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84954" w:rsidR="002A1B00" w:rsidP="002A1B00" w:rsidRDefault="002A1B00" w14:paraId="7065e0f" w14:textId="7065e0f">
      <w:pPr>
        <w15:collapsed w:val="false"/>
        <w:rPr>
          <w:bCs/>
          <w:sz w:val="24"/>
          <w:szCs w:val="24"/>
        </w:rPr>
      </w:pPr>
      <w:bookmarkStart w:name="_GoBack" w:id="0"/>
      <w:bookmarkEnd w:id="0"/>
      <w:r w:rsidRPr="00784954">
        <w:rPr>
          <w:bCs/>
          <w:sz w:val="24"/>
          <w:szCs w:val="24"/>
        </w:rPr>
        <w:t>REPUBLIKA HRVATSKA</w:t>
      </w:r>
    </w:p>
    <w:p w:rsidRPr="00784954" w:rsidR="002A1B00" w:rsidP="002A1B00" w:rsidRDefault="002A1B00">
      <w:pPr>
        <w:rPr>
          <w:bCs/>
          <w:sz w:val="24"/>
          <w:szCs w:val="24"/>
        </w:rPr>
      </w:pPr>
      <w:r w:rsidRPr="00784954">
        <w:rPr>
          <w:bCs/>
          <w:sz w:val="24"/>
          <w:szCs w:val="24"/>
        </w:rPr>
        <w:t>TRGOVAČKI SUD U ZAGREBU</w:t>
      </w:r>
    </w:p>
    <w:p w:rsidRPr="00784954" w:rsidR="002A1B00" w:rsidP="002A1B00" w:rsidRDefault="002A1B00">
      <w:pPr>
        <w:rPr>
          <w:sz w:val="24"/>
          <w:szCs w:val="24"/>
        </w:rPr>
      </w:pPr>
      <w:r w:rsidRPr="00784954">
        <w:rPr>
          <w:bCs/>
          <w:sz w:val="24"/>
          <w:szCs w:val="24"/>
        </w:rPr>
        <w:t>Zagreb, Amruševa 2/II</w:t>
      </w:r>
      <w:r w:rsidRPr="00784954">
        <w:rPr>
          <w:bCs/>
          <w:sz w:val="24"/>
          <w:szCs w:val="24"/>
        </w:rPr>
        <w:tab/>
      </w:r>
      <w:r w:rsidRPr="00784954">
        <w:rPr>
          <w:bCs/>
          <w:sz w:val="24"/>
          <w:szCs w:val="24"/>
        </w:rPr>
        <w:tab/>
      </w:r>
      <w:r w:rsidRPr="00784954">
        <w:rPr>
          <w:bCs/>
          <w:sz w:val="24"/>
          <w:szCs w:val="24"/>
        </w:rPr>
        <w:tab/>
      </w:r>
      <w:r w:rsidRPr="00784954">
        <w:rPr>
          <w:bCs/>
          <w:sz w:val="24"/>
          <w:szCs w:val="24"/>
        </w:rPr>
        <w:tab/>
      </w:r>
      <w:r w:rsidRPr="00784954">
        <w:rPr>
          <w:bCs/>
          <w:sz w:val="24"/>
          <w:szCs w:val="24"/>
        </w:rPr>
        <w:tab/>
      </w:r>
      <w:r w:rsidRPr="00784954">
        <w:rPr>
          <w:bCs/>
          <w:sz w:val="24"/>
          <w:szCs w:val="24"/>
        </w:rPr>
        <w:tab/>
        <w:t xml:space="preserve">        </w:t>
      </w:r>
      <w:r w:rsidRPr="00784954">
        <w:rPr>
          <w:sz w:val="24"/>
          <w:szCs w:val="24"/>
        </w:rPr>
        <w:t>46. St-</w:t>
      </w:r>
      <w:r w:rsidRPr="00784954" w:rsidR="007F1670">
        <w:rPr>
          <w:sz w:val="24"/>
          <w:szCs w:val="24"/>
        </w:rPr>
        <w:t>1135/2018</w:t>
      </w:r>
    </w:p>
    <w:p w:rsidRPr="00784954" w:rsidR="002A1B00" w:rsidP="002A1B00" w:rsidRDefault="002A1B00">
      <w:pPr>
        <w:rPr>
          <w:bCs/>
          <w:sz w:val="24"/>
          <w:szCs w:val="24"/>
        </w:rPr>
      </w:pPr>
    </w:p>
    <w:p w:rsidRPr="00784954" w:rsidR="002A1B00" w:rsidP="002A1B00" w:rsidRDefault="002A1B00">
      <w:pPr>
        <w:pStyle w:val="Naslov3"/>
        <w:rPr>
          <w:b w:val="false"/>
          <w:bCs/>
          <w:szCs w:val="24"/>
        </w:rPr>
      </w:pPr>
      <w:r w:rsidRPr="00784954">
        <w:rPr>
          <w:b w:val="false"/>
          <w:bCs/>
          <w:szCs w:val="24"/>
        </w:rPr>
        <w:t>Z A P I S N I K</w:t>
      </w:r>
    </w:p>
    <w:p w:rsidRPr="00784954" w:rsidR="002A1B00" w:rsidP="002A1B00" w:rsidRDefault="002A1B00">
      <w:pPr>
        <w:pStyle w:val="Naslov1"/>
        <w:ind w:left="2832"/>
        <w:rPr>
          <w:b w:val="false"/>
          <w:bCs/>
          <w:szCs w:val="24"/>
        </w:rPr>
      </w:pPr>
      <w:r w:rsidRPr="00784954">
        <w:rPr>
          <w:b w:val="false"/>
          <w:bCs/>
          <w:szCs w:val="24"/>
        </w:rPr>
        <w:t xml:space="preserve">    SA ISPITNOG ROČIŠTA</w:t>
      </w:r>
    </w:p>
    <w:p w:rsidRPr="00784954" w:rsidR="002A1B00" w:rsidP="002A1B00" w:rsidRDefault="002A1B00">
      <w:pPr>
        <w:pStyle w:val="Tijeloteksta"/>
        <w:rPr>
          <w:rFonts w:ascii="Times New Roman" w:hAnsi="Times New Roman"/>
          <w:bCs/>
          <w:szCs w:val="24"/>
        </w:rPr>
      </w:pPr>
    </w:p>
    <w:p w:rsidRPr="00784954" w:rsidR="004D082A" w:rsidP="007C248E" w:rsidRDefault="002A1B00">
      <w:pPr>
        <w:pStyle w:val="BodyText21"/>
        <w:ind w:left="0" w:firstLine="0"/>
        <w:rPr>
          <w:rFonts w:ascii="Times New Roman" w:hAnsi="Times New Roman"/>
        </w:rPr>
      </w:pPr>
      <w:r w:rsidRPr="00784954">
        <w:rPr>
          <w:rFonts w:ascii="Times New Roman" w:hAnsi="Times New Roman"/>
          <w:bCs/>
          <w:szCs w:val="24"/>
        </w:rPr>
        <w:t xml:space="preserve">održanog dana </w:t>
      </w:r>
      <w:r w:rsidRPr="00784954" w:rsidR="007F1670">
        <w:rPr>
          <w:rFonts w:ascii="Times New Roman" w:hAnsi="Times New Roman"/>
          <w:bCs/>
          <w:szCs w:val="24"/>
        </w:rPr>
        <w:t>16</w:t>
      </w:r>
      <w:r w:rsidRPr="00784954" w:rsidR="00DD0A97">
        <w:rPr>
          <w:rFonts w:ascii="Times New Roman" w:hAnsi="Times New Roman"/>
          <w:bCs/>
          <w:szCs w:val="24"/>
        </w:rPr>
        <w:t>. prosinca</w:t>
      </w:r>
      <w:r w:rsidRPr="00784954" w:rsidR="008831F5">
        <w:rPr>
          <w:rFonts w:ascii="Times New Roman" w:hAnsi="Times New Roman"/>
          <w:bCs/>
          <w:szCs w:val="24"/>
        </w:rPr>
        <w:t xml:space="preserve"> 2020.</w:t>
      </w:r>
      <w:r w:rsidRPr="00784954">
        <w:rPr>
          <w:rFonts w:ascii="Times New Roman" w:hAnsi="Times New Roman"/>
          <w:bCs/>
          <w:szCs w:val="24"/>
        </w:rPr>
        <w:t xml:space="preserve"> u Trgovačkom sudu u</w:t>
      </w:r>
      <w:r w:rsidRPr="00784954" w:rsidR="003C29AD">
        <w:rPr>
          <w:rFonts w:ascii="Times New Roman" w:hAnsi="Times New Roman"/>
          <w:bCs/>
          <w:szCs w:val="24"/>
        </w:rPr>
        <w:t xml:space="preserve"> Zagrebu, Amruševa 2/II, </w:t>
      </w:r>
      <w:r w:rsidRPr="00784954" w:rsidR="007E6197">
        <w:rPr>
          <w:rFonts w:ascii="Times New Roman" w:hAnsi="Times New Roman"/>
          <w:bCs/>
          <w:szCs w:val="24"/>
        </w:rPr>
        <w:t>dvorana 100</w:t>
      </w:r>
      <w:r w:rsidRPr="00784954">
        <w:rPr>
          <w:rFonts w:ascii="Times New Roman" w:hAnsi="Times New Roman"/>
          <w:bCs/>
          <w:szCs w:val="24"/>
        </w:rPr>
        <w:t xml:space="preserve">, u stečajnom postupku nad dužnikom </w:t>
      </w:r>
      <w:r w:rsidRPr="00784954" w:rsidR="007F1670">
        <w:rPr>
          <w:rFonts w:ascii="Times New Roman" w:hAnsi="Times New Roman"/>
        </w:rPr>
        <w:t>AQUAMARINE d.o.o. u stečaju, Zagreb, Savska cesta 106, OIB: 64556155401</w:t>
      </w:r>
    </w:p>
    <w:p w:rsidRPr="00784954" w:rsidR="007F1670" w:rsidP="007C248E" w:rsidRDefault="007F1670">
      <w:pPr>
        <w:pStyle w:val="BodyText21"/>
        <w:ind w:left="0" w:firstLine="0"/>
        <w:rPr>
          <w:rFonts w:ascii="Times New Roman" w:hAnsi="Times New Roman"/>
          <w:bCs/>
          <w:szCs w:val="24"/>
        </w:rPr>
      </w:pPr>
    </w:p>
    <w:p w:rsidRPr="00784954" w:rsidR="002A1B00" w:rsidP="002A1B00" w:rsidRDefault="002A1B00">
      <w:pPr>
        <w:rPr>
          <w:bCs/>
          <w:sz w:val="24"/>
          <w:szCs w:val="24"/>
        </w:rPr>
      </w:pPr>
      <w:r w:rsidRPr="00784954">
        <w:rPr>
          <w:bCs/>
          <w:sz w:val="24"/>
          <w:szCs w:val="24"/>
        </w:rPr>
        <w:t>Nazočni od suda:</w:t>
      </w:r>
    </w:p>
    <w:p w:rsidRPr="00784954" w:rsidR="002A1B00" w:rsidP="002A1B00" w:rsidRDefault="002A1B00">
      <w:pPr>
        <w:rPr>
          <w:bCs/>
          <w:sz w:val="24"/>
          <w:szCs w:val="24"/>
        </w:rPr>
      </w:pPr>
    </w:p>
    <w:p w:rsidRPr="00784954" w:rsidR="002A1B00" w:rsidP="002A1B00" w:rsidRDefault="002A1B00">
      <w:pPr>
        <w:rPr>
          <w:bCs/>
          <w:sz w:val="24"/>
          <w:szCs w:val="24"/>
        </w:rPr>
      </w:pPr>
      <w:r w:rsidRPr="00784954">
        <w:rPr>
          <w:bCs/>
          <w:sz w:val="24"/>
          <w:szCs w:val="24"/>
        </w:rPr>
        <w:t>Maja Praljak, sudac</w:t>
      </w:r>
    </w:p>
    <w:p w:rsidRPr="00784954" w:rsidR="002A1B00" w:rsidP="002A1B00" w:rsidRDefault="002A1B00">
      <w:pPr>
        <w:rPr>
          <w:bCs/>
          <w:sz w:val="24"/>
          <w:szCs w:val="24"/>
        </w:rPr>
      </w:pPr>
      <w:r w:rsidRPr="00784954">
        <w:rPr>
          <w:bCs/>
          <w:sz w:val="24"/>
          <w:szCs w:val="24"/>
        </w:rPr>
        <w:t>Nikolina Krunić, zapisničar</w:t>
      </w:r>
    </w:p>
    <w:p w:rsidRPr="00784954" w:rsidR="002A1B00" w:rsidP="002A1B00" w:rsidRDefault="002A1B00">
      <w:pPr>
        <w:rPr>
          <w:bCs/>
          <w:sz w:val="24"/>
          <w:szCs w:val="24"/>
        </w:rPr>
      </w:pPr>
    </w:p>
    <w:p w:rsidRPr="00784954" w:rsidR="002A1B00" w:rsidP="002A1B00" w:rsidRDefault="002A1B00">
      <w:pPr>
        <w:rPr>
          <w:sz w:val="24"/>
          <w:szCs w:val="24"/>
        </w:rPr>
      </w:pPr>
      <w:r w:rsidRPr="00784954">
        <w:rPr>
          <w:sz w:val="24"/>
          <w:szCs w:val="24"/>
        </w:rPr>
        <w:t xml:space="preserve">Utvrđuje se da je pristupio stečajni upravitelj </w:t>
      </w:r>
      <w:r w:rsidRPr="00784954" w:rsidR="007F1670">
        <w:rPr>
          <w:sz w:val="24"/>
          <w:szCs w:val="24"/>
        </w:rPr>
        <w:t>Nada Reljić</w:t>
      </w:r>
    </w:p>
    <w:p w:rsidRPr="00784954" w:rsidR="002A1B00" w:rsidP="002A1B00" w:rsidRDefault="002A1B00">
      <w:pPr>
        <w:rPr>
          <w:bCs/>
          <w:sz w:val="24"/>
          <w:szCs w:val="24"/>
        </w:rPr>
      </w:pPr>
    </w:p>
    <w:p w:rsidRPr="00784954" w:rsidR="002A1B00" w:rsidP="002A1B00" w:rsidRDefault="004D082A">
      <w:pPr>
        <w:rPr>
          <w:bCs/>
          <w:sz w:val="24"/>
          <w:szCs w:val="24"/>
        </w:rPr>
      </w:pPr>
      <w:r w:rsidRPr="00784954">
        <w:rPr>
          <w:bCs/>
          <w:sz w:val="24"/>
          <w:szCs w:val="24"/>
        </w:rPr>
        <w:t xml:space="preserve">Započeto u </w:t>
      </w:r>
      <w:r w:rsidRPr="00784954" w:rsidR="007F1670">
        <w:rPr>
          <w:bCs/>
          <w:sz w:val="24"/>
          <w:szCs w:val="24"/>
        </w:rPr>
        <w:t>13,00</w:t>
      </w:r>
      <w:r w:rsidRPr="00784954" w:rsidR="002A1B00">
        <w:rPr>
          <w:bCs/>
          <w:sz w:val="24"/>
          <w:szCs w:val="24"/>
        </w:rPr>
        <w:t xml:space="preserve"> sati.</w:t>
      </w:r>
    </w:p>
    <w:p w:rsidRPr="00784954" w:rsidR="002A1B00" w:rsidP="002A1B00" w:rsidRDefault="002A1B00">
      <w:pPr>
        <w:rPr>
          <w:bCs/>
          <w:sz w:val="24"/>
          <w:szCs w:val="24"/>
        </w:rPr>
      </w:pPr>
    </w:p>
    <w:p w:rsidRPr="00784954" w:rsidR="002A1B00" w:rsidP="002A1B00" w:rsidRDefault="002A1B00">
      <w:pPr>
        <w:rPr>
          <w:bCs/>
          <w:sz w:val="24"/>
          <w:szCs w:val="24"/>
        </w:rPr>
      </w:pPr>
      <w:r w:rsidRPr="00784954">
        <w:rPr>
          <w:bCs/>
          <w:sz w:val="24"/>
          <w:szCs w:val="24"/>
        </w:rPr>
        <w:t>Ročište je javno.</w:t>
      </w:r>
    </w:p>
    <w:p w:rsidRPr="00784954" w:rsidR="002A1B00" w:rsidP="002A1B00" w:rsidRDefault="002A1B00">
      <w:pPr>
        <w:rPr>
          <w:bCs/>
          <w:sz w:val="24"/>
          <w:szCs w:val="24"/>
        </w:rPr>
      </w:pPr>
    </w:p>
    <w:p w:rsidRPr="00533A41" w:rsidR="002A1B00" w:rsidP="002A1B00" w:rsidRDefault="002A1B00">
      <w:pPr>
        <w:rPr>
          <w:bCs/>
          <w:sz w:val="24"/>
          <w:szCs w:val="24"/>
        </w:rPr>
      </w:pPr>
      <w:r w:rsidRPr="00533A41">
        <w:rPr>
          <w:bCs/>
          <w:sz w:val="24"/>
          <w:szCs w:val="24"/>
        </w:rPr>
        <w:t>Utvrđuje se da su pristupili sljedeći vjerovnici:</w:t>
      </w:r>
    </w:p>
    <w:p w:rsidRPr="00533A41" w:rsidR="007C248E" w:rsidP="007C248E" w:rsidRDefault="007C248E">
      <w:pPr>
        <w:rPr>
          <w:bCs/>
          <w:sz w:val="24"/>
          <w:szCs w:val="24"/>
        </w:rPr>
      </w:pPr>
    </w:p>
    <w:p w:rsidRPr="00533A41" w:rsidR="00474F6A" w:rsidP="008831F5" w:rsidRDefault="00474F6A">
      <w:pPr>
        <w:pStyle w:val="Odlomakpopisa"/>
        <w:numPr>
          <w:ilvl w:val="0"/>
          <w:numId w:val="19"/>
        </w:numPr>
        <w:rPr>
          <w:rFonts w:ascii="Times New Roman" w:hAnsi="Times New Roman"/>
          <w:sz w:val="24"/>
          <w:szCs w:val="24"/>
        </w:rPr>
      </w:pPr>
      <w:r w:rsidRPr="00533A41">
        <w:rPr>
          <w:rFonts w:ascii="Times New Roman" w:hAnsi="Times New Roman"/>
          <w:sz w:val="24"/>
          <w:szCs w:val="24"/>
        </w:rPr>
        <w:t xml:space="preserve">BOHEMIAN FINANCING ZRT </w:t>
      </w:r>
    </w:p>
    <w:p w:rsidRPr="00533A41" w:rsidR="002A1B00" w:rsidP="008831F5" w:rsidRDefault="00474F6A">
      <w:pPr>
        <w:pStyle w:val="Odlomakpopisa"/>
        <w:numPr>
          <w:ilvl w:val="0"/>
          <w:numId w:val="19"/>
        </w:numPr>
        <w:rPr>
          <w:rFonts w:ascii="Times New Roman" w:hAnsi="Times New Roman"/>
          <w:sz w:val="24"/>
          <w:szCs w:val="24"/>
        </w:rPr>
      </w:pPr>
      <w:r w:rsidRPr="00533A41">
        <w:rPr>
          <w:rFonts w:ascii="Times New Roman" w:hAnsi="Times New Roman"/>
          <w:sz w:val="24"/>
          <w:szCs w:val="24"/>
        </w:rPr>
        <w:t xml:space="preserve">PRIMOŠTEN HOTELI d.o.o.  </w:t>
      </w:r>
    </w:p>
    <w:p w:rsidRPr="00533A41" w:rsidR="00474F6A" w:rsidP="008831F5" w:rsidRDefault="00533A41">
      <w:pPr>
        <w:pStyle w:val="Odlomakpopisa"/>
        <w:numPr>
          <w:ilvl w:val="0"/>
          <w:numId w:val="19"/>
        </w:numPr>
        <w:rPr>
          <w:rFonts w:ascii="Times New Roman" w:hAnsi="Times New Roman"/>
          <w:sz w:val="24"/>
          <w:szCs w:val="24"/>
        </w:rPr>
      </w:pPr>
      <w:r w:rsidRPr="00533A41">
        <w:rPr>
          <w:rFonts w:ascii="Times New Roman" w:hAnsi="Times New Roman"/>
          <w:sz w:val="24"/>
          <w:szCs w:val="24"/>
        </w:rPr>
        <w:t>MARINA KREMIK d.o.o. – za sva tri vjerovnika Marina Kovač Krka, odvjetnica u Zagrebu, po punomoći uz prijavu uz odvjetnički vježbenicu Anu Šporčić s položenim pravosudnim ispitom</w:t>
      </w:r>
    </w:p>
    <w:p w:rsidR="008E67BA" w:rsidP="00EA6C20" w:rsidRDefault="00EA6C20">
      <w:pPr>
        <w:ind w:firstLine="360"/>
        <w:rPr>
          <w:sz w:val="24"/>
          <w:szCs w:val="24"/>
        </w:rPr>
      </w:pPr>
      <w:r w:rsidRPr="00EA6C20">
        <w:rPr>
          <w:sz w:val="24"/>
          <w:szCs w:val="24"/>
        </w:rPr>
        <w:t>Utvrđuje se da su na današnje ročište pristupili</w:t>
      </w:r>
      <w:r>
        <w:rPr>
          <w:sz w:val="24"/>
          <w:szCs w:val="24"/>
        </w:rPr>
        <w:t xml:space="preserve"> </w:t>
      </w:r>
      <w:r w:rsidR="00213487">
        <w:rPr>
          <w:sz w:val="24"/>
          <w:szCs w:val="24"/>
        </w:rPr>
        <w:t>Filip Nenadić.</w:t>
      </w:r>
    </w:p>
    <w:p w:rsidR="00213487" w:rsidP="00213487" w:rsidRDefault="00213487">
      <w:pPr>
        <w:ind w:firstLine="360"/>
        <w:rPr>
          <w:sz w:val="24"/>
          <w:szCs w:val="24"/>
        </w:rPr>
      </w:pPr>
    </w:p>
    <w:p w:rsidR="00213487" w:rsidP="00213487" w:rsidRDefault="00213487">
      <w:pPr>
        <w:ind w:firstLine="360"/>
        <w:rPr>
          <w:sz w:val="24"/>
          <w:szCs w:val="24"/>
        </w:rPr>
      </w:pPr>
      <w:r w:rsidRPr="00EA6C20">
        <w:rPr>
          <w:sz w:val="24"/>
          <w:szCs w:val="24"/>
        </w:rPr>
        <w:t>Utvrđuje se da su na današnje ročište pristupili</w:t>
      </w:r>
      <w:r>
        <w:rPr>
          <w:sz w:val="24"/>
          <w:szCs w:val="24"/>
        </w:rPr>
        <w:t xml:space="preserve"> Igor Sokolar i Hrvoje Novak stečajni upravitelji s liste B.</w:t>
      </w:r>
    </w:p>
    <w:p w:rsidR="00213487" w:rsidP="00213487" w:rsidRDefault="00213487">
      <w:pPr>
        <w:ind w:firstLine="360"/>
        <w:rPr>
          <w:sz w:val="24"/>
          <w:szCs w:val="24"/>
        </w:rPr>
      </w:pPr>
    </w:p>
    <w:p w:rsidR="00213487" w:rsidP="00213487" w:rsidRDefault="00213487">
      <w:pPr>
        <w:ind w:firstLine="360"/>
        <w:rPr>
          <w:sz w:val="24"/>
          <w:szCs w:val="24"/>
        </w:rPr>
      </w:pPr>
      <w:r>
        <w:rPr>
          <w:sz w:val="24"/>
          <w:szCs w:val="24"/>
        </w:rPr>
        <w:t>Sud donosi</w:t>
      </w:r>
    </w:p>
    <w:p w:rsidR="00213487" w:rsidP="00213487" w:rsidRDefault="00213487">
      <w:pPr>
        <w:ind w:firstLine="36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rješenje</w:t>
      </w:r>
    </w:p>
    <w:p w:rsidR="00213487" w:rsidP="00213487" w:rsidRDefault="00213487">
      <w:pPr>
        <w:ind w:firstLine="360"/>
        <w:rPr>
          <w:sz w:val="24"/>
          <w:szCs w:val="24"/>
        </w:rPr>
      </w:pPr>
    </w:p>
    <w:p w:rsidR="00213487" w:rsidP="00213487" w:rsidRDefault="00213487">
      <w:pPr>
        <w:ind w:firstLine="360"/>
        <w:jc w:val="both"/>
        <w:rPr>
          <w:sz w:val="24"/>
          <w:szCs w:val="24"/>
        </w:rPr>
      </w:pPr>
      <w:r>
        <w:rPr>
          <w:sz w:val="24"/>
          <w:szCs w:val="24"/>
        </w:rPr>
        <w:t xml:space="preserve">Dopušta se Igoru Sokolaru i Hrvoju Novaku  stečajni upravitelji s liste B prisustvovati ročištu kao javnost. </w:t>
      </w:r>
    </w:p>
    <w:p w:rsidR="00213487" w:rsidP="00213487" w:rsidRDefault="00213487">
      <w:pPr>
        <w:ind w:firstLine="360"/>
        <w:rPr>
          <w:sz w:val="24"/>
          <w:szCs w:val="24"/>
        </w:rPr>
      </w:pPr>
    </w:p>
    <w:p w:rsidRPr="00EA6C20" w:rsidR="00213487" w:rsidP="00EA6C20" w:rsidRDefault="00213487">
      <w:pPr>
        <w:ind w:firstLine="360"/>
        <w:rPr>
          <w:sz w:val="24"/>
          <w:szCs w:val="24"/>
        </w:rPr>
      </w:pPr>
    </w:p>
    <w:p w:rsidRPr="00784954" w:rsidR="002A1B00" w:rsidP="002A1B00" w:rsidRDefault="002A1B00">
      <w:pPr>
        <w:ind w:firstLine="360"/>
        <w:jc w:val="both"/>
        <w:rPr>
          <w:bCs/>
          <w:sz w:val="24"/>
          <w:szCs w:val="24"/>
          <w:highlight w:val="lightGray"/>
        </w:rPr>
      </w:pPr>
      <w:r w:rsidRPr="00784954">
        <w:rPr>
          <w:bCs/>
          <w:sz w:val="24"/>
          <w:szCs w:val="24"/>
        </w:rPr>
        <w:t xml:space="preserve">Utvrđuje se da je rješenje od </w:t>
      </w:r>
      <w:r w:rsidRPr="00784954" w:rsidR="007F1670">
        <w:rPr>
          <w:bCs/>
          <w:sz w:val="24"/>
          <w:szCs w:val="24"/>
        </w:rPr>
        <w:t>17. srpnja 2020.</w:t>
      </w:r>
      <w:r w:rsidRPr="00784954">
        <w:rPr>
          <w:bCs/>
          <w:sz w:val="24"/>
          <w:szCs w:val="24"/>
        </w:rPr>
        <w:t xml:space="preserve"> kojim je otvoren stečajni postupak</w:t>
      </w:r>
      <w:r w:rsidRPr="00784954" w:rsidR="00AC6766">
        <w:rPr>
          <w:bCs/>
          <w:sz w:val="24"/>
          <w:szCs w:val="24"/>
        </w:rPr>
        <w:t xml:space="preserve"> objavljeno na mrežnoj stranici e-oglasna ploča Trgovačkog suda u Zagrebu </w:t>
      </w:r>
      <w:r w:rsidRPr="00784954" w:rsidR="007F1670">
        <w:rPr>
          <w:bCs/>
          <w:sz w:val="24"/>
          <w:szCs w:val="24"/>
        </w:rPr>
        <w:t>17. srpnja</w:t>
      </w:r>
      <w:r w:rsidRPr="00784954" w:rsidR="00AC6766">
        <w:rPr>
          <w:bCs/>
          <w:sz w:val="24"/>
          <w:szCs w:val="24"/>
        </w:rPr>
        <w:t xml:space="preserve"> 2020. Utvrđuje se da je </w:t>
      </w:r>
      <w:r w:rsidRPr="00784954" w:rsidR="007F1670">
        <w:rPr>
          <w:bCs/>
          <w:sz w:val="24"/>
          <w:szCs w:val="24"/>
        </w:rPr>
        <w:t>rješenjem</w:t>
      </w:r>
      <w:r w:rsidRPr="00784954" w:rsidR="00AC6766">
        <w:rPr>
          <w:bCs/>
          <w:sz w:val="24"/>
          <w:szCs w:val="24"/>
        </w:rPr>
        <w:t xml:space="preserve"> ovog suda od </w:t>
      </w:r>
      <w:r w:rsidRPr="00784954" w:rsidR="007F1670">
        <w:rPr>
          <w:bCs/>
          <w:sz w:val="24"/>
          <w:szCs w:val="24"/>
        </w:rPr>
        <w:t>7. listopada</w:t>
      </w:r>
      <w:r w:rsidRPr="00784954" w:rsidR="00AC6766">
        <w:rPr>
          <w:bCs/>
          <w:sz w:val="24"/>
          <w:szCs w:val="24"/>
        </w:rPr>
        <w:t xml:space="preserve"> 2020. kojim je </w:t>
      </w:r>
      <w:r w:rsidRPr="00784954">
        <w:rPr>
          <w:bCs/>
          <w:sz w:val="24"/>
          <w:szCs w:val="24"/>
        </w:rPr>
        <w:t>određeno današnje ispitno i izvještajno ročište</w:t>
      </w:r>
      <w:r w:rsidRPr="00784954" w:rsidR="00AC6766">
        <w:rPr>
          <w:bCs/>
          <w:sz w:val="24"/>
          <w:szCs w:val="24"/>
        </w:rPr>
        <w:t xml:space="preserve"> objavljeno na e oglasnoj ploči </w:t>
      </w:r>
      <w:r w:rsidRPr="00784954" w:rsidR="007F1670">
        <w:rPr>
          <w:bCs/>
          <w:sz w:val="24"/>
          <w:szCs w:val="24"/>
        </w:rPr>
        <w:t>7. listopada</w:t>
      </w:r>
      <w:r w:rsidRPr="00784954" w:rsidR="00AC6766">
        <w:rPr>
          <w:bCs/>
          <w:sz w:val="24"/>
          <w:szCs w:val="24"/>
        </w:rPr>
        <w:t xml:space="preserve"> 2020</w:t>
      </w:r>
      <w:r w:rsidRPr="00784954" w:rsidR="007E6197">
        <w:rPr>
          <w:bCs/>
          <w:sz w:val="24"/>
          <w:szCs w:val="24"/>
        </w:rPr>
        <w:t>.</w:t>
      </w:r>
    </w:p>
    <w:p w:rsidRPr="00784954" w:rsidR="002A1B00" w:rsidP="002A1B00" w:rsidRDefault="002A1B00">
      <w:pPr>
        <w:rPr>
          <w:bCs/>
          <w:sz w:val="24"/>
          <w:szCs w:val="24"/>
        </w:rPr>
      </w:pPr>
    </w:p>
    <w:p w:rsidRPr="00784954" w:rsidR="002A1B00" w:rsidP="002A1B00" w:rsidRDefault="002A1B00">
      <w:pPr>
        <w:ind w:firstLine="360"/>
        <w:jc w:val="both"/>
        <w:rPr>
          <w:sz w:val="24"/>
          <w:szCs w:val="24"/>
        </w:rPr>
      </w:pPr>
      <w:r w:rsidRPr="00784954">
        <w:rPr>
          <w:sz w:val="24"/>
          <w:szCs w:val="24"/>
        </w:rPr>
        <w:t>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w:t>
      </w:r>
      <w:r w:rsidRPr="00784954" w:rsidR="008831F5">
        <w:rPr>
          <w:sz w:val="24"/>
          <w:szCs w:val="24"/>
        </w:rPr>
        <w:t>ala</w:t>
      </w:r>
      <w:r w:rsidRPr="00784954" w:rsidR="007E6197">
        <w:rPr>
          <w:sz w:val="24"/>
          <w:szCs w:val="24"/>
        </w:rPr>
        <w:t xml:space="preserve">zile su se na uvidu u </w:t>
      </w:r>
      <w:r w:rsidRPr="00784954" w:rsidR="00DD0A97">
        <w:rPr>
          <w:sz w:val="24"/>
          <w:szCs w:val="24"/>
        </w:rPr>
        <w:t>izvanparničnoj pisarnici</w:t>
      </w:r>
      <w:r w:rsidRPr="00784954">
        <w:rPr>
          <w:bCs/>
          <w:sz w:val="24"/>
          <w:szCs w:val="24"/>
        </w:rPr>
        <w:t xml:space="preserve"> </w:t>
      </w:r>
      <w:r w:rsidRPr="00784954">
        <w:rPr>
          <w:sz w:val="24"/>
          <w:szCs w:val="24"/>
        </w:rPr>
        <w:t xml:space="preserve">u Trgovačkom sudu u Zagrebu.                                        </w:t>
      </w:r>
    </w:p>
    <w:p w:rsidRPr="00784954" w:rsidR="002A1B00" w:rsidP="002A1B00" w:rsidRDefault="002A1B00">
      <w:pPr>
        <w:jc w:val="both"/>
        <w:rPr>
          <w:sz w:val="24"/>
          <w:szCs w:val="24"/>
          <w:highlight w:val="lightGray"/>
        </w:rPr>
      </w:pPr>
      <w:r w:rsidRPr="00784954">
        <w:rPr>
          <w:sz w:val="24"/>
          <w:szCs w:val="24"/>
          <w:highlight w:val="lightGray"/>
        </w:rPr>
        <w:t xml:space="preserve">             </w:t>
      </w:r>
    </w:p>
    <w:p w:rsidRPr="00784954" w:rsidR="002A1B00" w:rsidP="002A1B00" w:rsidRDefault="002A1B00">
      <w:pPr>
        <w:ind w:firstLine="360"/>
        <w:jc w:val="both"/>
        <w:rPr>
          <w:sz w:val="24"/>
          <w:szCs w:val="24"/>
        </w:rPr>
      </w:pPr>
      <w:r w:rsidRPr="00784954">
        <w:rPr>
          <w:sz w:val="24"/>
          <w:szCs w:val="24"/>
        </w:rPr>
        <w:t>Sudac obavještava vjerovnike da sukladno čl. 265. SZ-a oni vjerovnici kojima je tražbina priznata neće dobiti poseban otpravak rješenja o utvrđenoj tražbini, osim ako to posebno ne zatraže i plate trošak rješenja.</w:t>
      </w:r>
    </w:p>
    <w:p w:rsidRPr="00784954" w:rsidR="002A1B00" w:rsidP="002A1B00" w:rsidRDefault="002A1B00">
      <w:pPr>
        <w:ind w:firstLine="360"/>
        <w:jc w:val="both"/>
        <w:rPr>
          <w:sz w:val="24"/>
          <w:szCs w:val="24"/>
          <w:highlight w:val="lightGray"/>
        </w:rPr>
      </w:pPr>
    </w:p>
    <w:p w:rsidRPr="00784954" w:rsidR="002A1B00" w:rsidP="002A1B00" w:rsidRDefault="002A1B00">
      <w:pPr>
        <w:ind w:firstLine="360"/>
        <w:jc w:val="both"/>
        <w:rPr>
          <w:sz w:val="24"/>
          <w:szCs w:val="24"/>
        </w:rPr>
      </w:pPr>
      <w:r w:rsidRPr="00784954">
        <w:rPr>
          <w:sz w:val="24"/>
          <w:szCs w:val="24"/>
        </w:rPr>
        <w:t xml:space="preserve">Rješenje o utvrđenim i osporenim tražbinama objaviti će se na mrežnoj stranici e-oglasna ploča sudova (čl. 265. st. 2. SZ-a). </w:t>
      </w:r>
    </w:p>
    <w:p w:rsidRPr="00784954" w:rsidR="002A1B00" w:rsidP="002A1B00" w:rsidRDefault="002A1B00">
      <w:pPr>
        <w:ind w:firstLine="360"/>
        <w:jc w:val="both"/>
        <w:rPr>
          <w:sz w:val="24"/>
          <w:szCs w:val="24"/>
          <w:highlight w:val="lightGray"/>
        </w:rPr>
      </w:pPr>
    </w:p>
    <w:p w:rsidRPr="00784954" w:rsidR="002A1B00" w:rsidP="002A1B00" w:rsidRDefault="002A1B00">
      <w:pPr>
        <w:ind w:firstLine="360"/>
        <w:jc w:val="both"/>
        <w:rPr>
          <w:sz w:val="24"/>
          <w:szCs w:val="24"/>
        </w:rPr>
      </w:pPr>
      <w:r w:rsidRPr="00784954">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784954" w:rsidR="002A1B00" w:rsidP="002A1B00" w:rsidRDefault="002A1B00">
      <w:pPr>
        <w:jc w:val="both"/>
        <w:rPr>
          <w:sz w:val="24"/>
          <w:szCs w:val="24"/>
        </w:rPr>
      </w:pPr>
    </w:p>
    <w:p w:rsidRPr="00784954" w:rsidR="002A1B00" w:rsidP="002A1B00" w:rsidRDefault="002A1B00">
      <w:pPr>
        <w:ind w:firstLine="360"/>
        <w:jc w:val="both"/>
        <w:rPr>
          <w:sz w:val="24"/>
          <w:szCs w:val="24"/>
        </w:rPr>
      </w:pPr>
      <w:r w:rsidRPr="00784954">
        <w:rPr>
          <w:sz w:val="24"/>
          <w:szCs w:val="24"/>
        </w:rPr>
        <w:t>Poziva se stečajni upravitelj određeno očitovati osporava li ili priznaje svaku prijavljenu tražbinu(čl. 260. st. 2. SZ-a).</w:t>
      </w:r>
    </w:p>
    <w:p w:rsidRPr="00784954" w:rsidR="007F1670" w:rsidP="002A1B00" w:rsidRDefault="007F1670">
      <w:pPr>
        <w:ind w:firstLine="360"/>
        <w:jc w:val="both"/>
        <w:rPr>
          <w:sz w:val="24"/>
          <w:szCs w:val="24"/>
        </w:rPr>
      </w:pPr>
    </w:p>
    <w:p w:rsidRPr="00784954" w:rsidR="007F1670" w:rsidP="002A1B00" w:rsidRDefault="007F1670">
      <w:pPr>
        <w:ind w:firstLine="360"/>
        <w:jc w:val="both"/>
        <w:rPr>
          <w:sz w:val="24"/>
          <w:szCs w:val="24"/>
        </w:rPr>
      </w:pPr>
      <w:r w:rsidRPr="00784954">
        <w:rPr>
          <w:sz w:val="24"/>
          <w:szCs w:val="24"/>
        </w:rPr>
        <w:t xml:space="preserve">Utvrđuje </w:t>
      </w:r>
      <w:r w:rsidRPr="00784954" w:rsidR="00784954">
        <w:rPr>
          <w:sz w:val="24"/>
          <w:szCs w:val="24"/>
        </w:rPr>
        <w:t>se da je</w:t>
      </w:r>
      <w:r w:rsidRPr="00784954">
        <w:rPr>
          <w:sz w:val="24"/>
          <w:szCs w:val="24"/>
        </w:rPr>
        <w:t xml:space="preserve"> Rješenje</w:t>
      </w:r>
      <w:r w:rsidRPr="00784954" w:rsidR="00784954">
        <w:rPr>
          <w:sz w:val="24"/>
          <w:szCs w:val="24"/>
        </w:rPr>
        <w:t>m</w:t>
      </w:r>
      <w:r w:rsidRPr="00784954">
        <w:rPr>
          <w:sz w:val="24"/>
          <w:szCs w:val="24"/>
        </w:rPr>
        <w:t xml:space="preserve"> Visokog trgovačkog suda u Zagrebu od 15. rujna 2020. poslovni broj Pž-3512/2020-2 </w:t>
      </w:r>
      <w:r w:rsidRPr="00784954" w:rsidR="00784954">
        <w:rPr>
          <w:sz w:val="24"/>
          <w:szCs w:val="24"/>
        </w:rPr>
        <w:t>odbijena kao</w:t>
      </w:r>
      <w:r w:rsidRPr="00784954">
        <w:rPr>
          <w:sz w:val="24"/>
          <w:szCs w:val="24"/>
        </w:rPr>
        <w:t xml:space="preserve"> neosnovana žalba ovlaštene za zastupanje dužnika po zakonu do otvaranje stečajnog postupka</w:t>
      </w:r>
      <w:r w:rsidRPr="00784954" w:rsidR="00784954">
        <w:rPr>
          <w:sz w:val="24"/>
          <w:szCs w:val="24"/>
        </w:rPr>
        <w:t xml:space="preserve"> rješenje (list 480-483 spisa)</w:t>
      </w:r>
      <w:r w:rsidRPr="00784954">
        <w:rPr>
          <w:sz w:val="24"/>
          <w:szCs w:val="24"/>
        </w:rPr>
        <w:t xml:space="preserve">. </w:t>
      </w:r>
    </w:p>
    <w:p w:rsidRPr="00784954" w:rsidR="002A1B00" w:rsidP="002A1B00" w:rsidRDefault="002A1B00">
      <w:pPr>
        <w:jc w:val="both"/>
        <w:rPr>
          <w:sz w:val="24"/>
          <w:szCs w:val="24"/>
        </w:rPr>
      </w:pPr>
    </w:p>
    <w:p w:rsidRPr="00784954" w:rsidR="007E6197" w:rsidP="007E6197" w:rsidRDefault="007E6197">
      <w:pPr>
        <w:numPr>
          <w:ilvl w:val="12"/>
          <w:numId w:val="0"/>
        </w:numPr>
        <w:jc w:val="both"/>
        <w:rPr>
          <w:sz w:val="24"/>
          <w:szCs w:val="24"/>
        </w:rPr>
      </w:pPr>
      <w:r w:rsidRPr="00784954">
        <w:rPr>
          <w:sz w:val="24"/>
          <w:szCs w:val="24"/>
        </w:rPr>
        <w:t>Prelazi se na ispitivanje svake pojedine tražbine.</w:t>
      </w:r>
    </w:p>
    <w:p w:rsidRPr="00784954" w:rsidR="007E6197" w:rsidP="007E6197" w:rsidRDefault="007E6197">
      <w:pPr>
        <w:numPr>
          <w:ilvl w:val="12"/>
          <w:numId w:val="0"/>
        </w:numPr>
        <w:jc w:val="both"/>
        <w:rPr>
          <w:sz w:val="24"/>
          <w:szCs w:val="24"/>
        </w:rPr>
      </w:pPr>
    </w:p>
    <w:p w:rsidRPr="00784954" w:rsidR="007E6197" w:rsidP="007E6197" w:rsidRDefault="007E6197">
      <w:pPr>
        <w:numPr>
          <w:ilvl w:val="12"/>
          <w:numId w:val="0"/>
        </w:numPr>
        <w:jc w:val="both"/>
        <w:rPr>
          <w:sz w:val="24"/>
          <w:szCs w:val="24"/>
        </w:rPr>
      </w:pPr>
      <w:r w:rsidRPr="00784954">
        <w:rPr>
          <w:sz w:val="24"/>
          <w:szCs w:val="24"/>
        </w:rPr>
        <w:t xml:space="preserve">Stečajni upravitelj izjavljuje da su prijavljene i obrađene tražbine </w:t>
      </w:r>
      <w:r w:rsidRPr="00784954" w:rsidR="00784954">
        <w:rPr>
          <w:sz w:val="24"/>
          <w:szCs w:val="24"/>
        </w:rPr>
        <w:t xml:space="preserve">samo </w:t>
      </w:r>
      <w:r w:rsidRPr="00784954">
        <w:rPr>
          <w:sz w:val="24"/>
          <w:szCs w:val="24"/>
        </w:rPr>
        <w:t xml:space="preserve"> II višeg isplatnog reda.</w:t>
      </w:r>
    </w:p>
    <w:p w:rsidRPr="00784954" w:rsidR="007E6197" w:rsidP="007E6197" w:rsidRDefault="007E6197">
      <w:pPr>
        <w:numPr>
          <w:ilvl w:val="12"/>
          <w:numId w:val="0"/>
        </w:numPr>
        <w:jc w:val="both"/>
        <w:rPr>
          <w:sz w:val="24"/>
          <w:szCs w:val="24"/>
          <w:highlight w:val="lightGray"/>
        </w:rPr>
      </w:pPr>
    </w:p>
    <w:p w:rsidRPr="00784954" w:rsidR="007E6197" w:rsidP="007E6197" w:rsidRDefault="007E6197">
      <w:pPr>
        <w:numPr>
          <w:ilvl w:val="12"/>
          <w:numId w:val="0"/>
        </w:numPr>
        <w:jc w:val="both"/>
        <w:rPr>
          <w:sz w:val="24"/>
          <w:szCs w:val="24"/>
        </w:rPr>
      </w:pPr>
      <w:r w:rsidRPr="00784954">
        <w:rPr>
          <w:sz w:val="24"/>
          <w:szCs w:val="24"/>
        </w:rPr>
        <w:t xml:space="preserve">     Stečajni upravitelj čita prijavljene tražbine vjerovnika I</w:t>
      </w:r>
      <w:r w:rsidRPr="00784954" w:rsidR="00992932">
        <w:rPr>
          <w:sz w:val="24"/>
          <w:szCs w:val="24"/>
        </w:rPr>
        <w:t>I</w:t>
      </w:r>
      <w:r w:rsidRPr="00784954">
        <w:rPr>
          <w:sz w:val="24"/>
          <w:szCs w:val="24"/>
        </w:rPr>
        <w:t>. višeg isplatnog reda.</w:t>
      </w:r>
    </w:p>
    <w:p w:rsidRPr="00784954" w:rsidR="007E6197" w:rsidP="007E6197" w:rsidRDefault="007E6197">
      <w:pPr>
        <w:numPr>
          <w:ilvl w:val="12"/>
          <w:numId w:val="0"/>
        </w:numPr>
        <w:jc w:val="both"/>
        <w:rPr>
          <w:sz w:val="24"/>
          <w:szCs w:val="24"/>
        </w:rPr>
      </w:pPr>
    </w:p>
    <w:p w:rsidRPr="00784954" w:rsidR="007E6197" w:rsidP="007E6197" w:rsidRDefault="007E6197">
      <w:pPr>
        <w:numPr>
          <w:ilvl w:val="12"/>
          <w:numId w:val="0"/>
        </w:numPr>
        <w:jc w:val="both"/>
        <w:rPr>
          <w:sz w:val="24"/>
          <w:szCs w:val="24"/>
        </w:rPr>
      </w:pPr>
      <w:r w:rsidRPr="00784954">
        <w:rPr>
          <w:sz w:val="24"/>
          <w:szCs w:val="24"/>
        </w:rPr>
        <w:t>Stečajni upravitelj priznaje sljedeće prijavljene tražbine vjerovnika upisane u tablici I</w:t>
      </w:r>
      <w:r w:rsidRPr="00784954" w:rsidR="00992932">
        <w:rPr>
          <w:sz w:val="24"/>
          <w:szCs w:val="24"/>
        </w:rPr>
        <w:t>I</w:t>
      </w:r>
      <w:r w:rsidRPr="00784954">
        <w:rPr>
          <w:sz w:val="24"/>
          <w:szCs w:val="24"/>
        </w:rPr>
        <w:t xml:space="preserve"> višeg isplatnog reda: </w:t>
      </w:r>
    </w:p>
    <w:p w:rsidRPr="00784954" w:rsidR="007E6197" w:rsidP="007E6197" w:rsidRDefault="007E6197">
      <w:pPr>
        <w:numPr>
          <w:ilvl w:val="12"/>
          <w:numId w:val="0"/>
        </w:numPr>
        <w:jc w:val="both"/>
        <w:rPr>
          <w:sz w:val="24"/>
          <w:szCs w:val="24"/>
        </w:rPr>
      </w:pPr>
    </w:p>
    <w:p w:rsidRPr="00784954" w:rsidR="004D082A" w:rsidP="004D082A" w:rsidRDefault="007E6197">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 xml:space="preserve">Republika Hrvatska, Ministarstvo financija, Zagreb, Avenija Dubrovnik 32, OIB: </w:t>
      </w:r>
      <w:r w:rsidRPr="00784954" w:rsidR="0088389F">
        <w:rPr>
          <w:rFonts w:ascii="Times New Roman" w:hAnsi="Times New Roman"/>
          <w:sz w:val="24"/>
          <w:szCs w:val="24"/>
        </w:rPr>
        <w:t xml:space="preserve">18683136487 </w:t>
      </w:r>
      <w:r w:rsidRPr="00784954">
        <w:rPr>
          <w:rFonts w:ascii="Times New Roman" w:hAnsi="Times New Roman"/>
          <w:sz w:val="24"/>
          <w:szCs w:val="24"/>
        </w:rPr>
        <w:t xml:space="preserve"> , u iznosu od </w:t>
      </w:r>
      <w:r w:rsidRPr="00784954" w:rsidR="007F1670">
        <w:rPr>
          <w:rFonts w:ascii="Times New Roman" w:hAnsi="Times New Roman"/>
          <w:sz w:val="24"/>
          <w:szCs w:val="24"/>
        </w:rPr>
        <w:t>672,01</w:t>
      </w:r>
      <w:r w:rsidRPr="00784954">
        <w:rPr>
          <w:rFonts w:ascii="Times New Roman" w:hAnsi="Times New Roman"/>
          <w:sz w:val="24"/>
          <w:szCs w:val="24"/>
        </w:rPr>
        <w:t xml:space="preserve"> kn. </w:t>
      </w:r>
    </w:p>
    <w:p w:rsidRPr="00784954" w:rsidR="007F1670" w:rsidP="004D082A" w:rsidRDefault="007F1670">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JADRAN LAGUNA d.o.o. OIB: 56976586879, Jadranska 16, Gradac, za iznos od 820.447,70 kn.</w:t>
      </w:r>
    </w:p>
    <w:p w:rsidRPr="00784954" w:rsidR="007F1670" w:rsidP="004D082A" w:rsidRDefault="007F1670">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FARAON d.o.o. OIB: 98007195291, Put Vila 1,</w:t>
      </w:r>
      <w:r w:rsidRPr="00784954" w:rsidR="00784954">
        <w:rPr>
          <w:rFonts w:ascii="Times New Roman" w:hAnsi="Times New Roman"/>
          <w:sz w:val="24"/>
          <w:szCs w:val="24"/>
        </w:rPr>
        <w:t xml:space="preserve"> Trpanj, za iznos od 571.912,07 kn</w:t>
      </w:r>
      <w:r w:rsidR="00C52196">
        <w:rPr>
          <w:rFonts w:ascii="Times New Roman" w:hAnsi="Times New Roman"/>
          <w:sz w:val="24"/>
          <w:szCs w:val="24"/>
        </w:rPr>
        <w:t>.</w:t>
      </w:r>
    </w:p>
    <w:p w:rsidRPr="00784954" w:rsidR="007F1670" w:rsidP="004D082A" w:rsidRDefault="007F1670">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PRIMOŠTEN HOTELI d.o.o. OIB: 20719186567, Raduče 11, Primošten, za iznos od 2.627.210,75 kn.</w:t>
      </w:r>
    </w:p>
    <w:p w:rsidRPr="00784954" w:rsidR="007F1670" w:rsidP="004D082A" w:rsidRDefault="007F1670">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 xml:space="preserve">ADRIATIQ ISLANDS GROUP NEKRETNINE d.o.o. OIB: 36654871164, Martičeva 6, Zagreb, za iznos od </w:t>
      </w:r>
      <w:r w:rsidRPr="00784954" w:rsidR="00992932">
        <w:rPr>
          <w:rFonts w:ascii="Times New Roman" w:hAnsi="Times New Roman"/>
          <w:sz w:val="24"/>
          <w:szCs w:val="24"/>
        </w:rPr>
        <w:t>1.824.175,88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lastRenderedPageBreak/>
        <w:t>ADRIATIQ ISLANDS GROUP HOTELI d.o.o. OIB: 78472447506, Martićeva 6, Zagreb, za iznos od 13.658,70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ADRIATIQ ISLANDS GROUP d.d. OIB: 8214831145 MALI OIB,  Zagreb, Savska cesta 106, za iznos od 37.121.241,41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MARINA KREMIK d.o.o. OIB: 33994182010, Primošten Splitska 22-24, za iznos od 57.371,35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ŠIBENSKI REVICON d.o.o. OIB: 52321849300, Šibenik, Stjepana Radića 44, za iznos od 93.750,00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HOTELI HVAR d.o.o. OIB: 94905144054, Jelsa, Jelsa 893, za iznos od 1.837.563,57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FONTANA HOTELI APARTMANI d.o.o. OIB: 31475330936, Jelsa 893, Jelsa 94, za iznos od 1.108.057,52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DIAMANT MARINA d.o.o. OIB: 21098908294, Martićeva 6, Zagreb, za iznos od 855.800,00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DALMACIA HOLIDAY d.o.o. OIB: 46303021701, Zagreb, Martićeva 6, za iznos od 4.650,00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HOTEL LABINECA d.o.o. OIB: 82215732082, Jadranska 2, Gradac, za iznos od 1.218.864,44 kn.</w:t>
      </w:r>
    </w:p>
    <w:p w:rsidRPr="00784954" w:rsidR="00992932" w:rsidP="004D082A" w:rsidRDefault="00992932">
      <w:pPr>
        <w:pStyle w:val="Odlomakpopisa"/>
        <w:numPr>
          <w:ilvl w:val="0"/>
          <w:numId w:val="26"/>
        </w:numPr>
        <w:jc w:val="both"/>
        <w:rPr>
          <w:rFonts w:ascii="Times New Roman" w:hAnsi="Times New Roman"/>
          <w:sz w:val="24"/>
          <w:szCs w:val="24"/>
        </w:rPr>
      </w:pPr>
      <w:r w:rsidRPr="00784954">
        <w:rPr>
          <w:rFonts w:ascii="Times New Roman" w:hAnsi="Times New Roman"/>
          <w:sz w:val="24"/>
          <w:szCs w:val="24"/>
        </w:rPr>
        <w:t>BOHEMIAN FINANCING ZRT Pružanje kredita i gotovinskih zajmova, OIB: 23021179492, za iz</w:t>
      </w:r>
      <w:r w:rsidR="003E2796">
        <w:rPr>
          <w:rFonts w:ascii="Times New Roman" w:hAnsi="Times New Roman"/>
          <w:sz w:val="24"/>
          <w:szCs w:val="24"/>
        </w:rPr>
        <w:t>nos od 327.926.082,18 kn.</w:t>
      </w:r>
    </w:p>
    <w:p w:rsidRPr="00784954" w:rsidR="007E6197" w:rsidP="007E6197" w:rsidRDefault="007E6197">
      <w:pPr>
        <w:numPr>
          <w:ilvl w:val="12"/>
          <w:numId w:val="0"/>
        </w:numPr>
        <w:jc w:val="both"/>
        <w:rPr>
          <w:sz w:val="24"/>
          <w:szCs w:val="24"/>
          <w:highlight w:val="lightGray"/>
        </w:rPr>
      </w:pPr>
    </w:p>
    <w:p w:rsidRPr="00911D74" w:rsidR="007E6197" w:rsidP="007E6197" w:rsidRDefault="007E6197">
      <w:pPr>
        <w:numPr>
          <w:ilvl w:val="12"/>
          <w:numId w:val="0"/>
        </w:numPr>
        <w:jc w:val="both"/>
        <w:rPr>
          <w:sz w:val="24"/>
          <w:szCs w:val="24"/>
        </w:rPr>
      </w:pPr>
      <w:r w:rsidRPr="00911D74">
        <w:rPr>
          <w:sz w:val="24"/>
          <w:szCs w:val="24"/>
        </w:rPr>
        <w:t xml:space="preserve">Nitko od nazočnih vjerovnika nije osporio tražbine koje je stečajni upravitelj priznao u </w:t>
      </w:r>
      <w:r w:rsidRPr="00911D74" w:rsidR="003E2796">
        <w:rPr>
          <w:sz w:val="24"/>
          <w:szCs w:val="24"/>
        </w:rPr>
        <w:t>I</w:t>
      </w:r>
      <w:r w:rsidRPr="00911D74">
        <w:rPr>
          <w:sz w:val="24"/>
          <w:szCs w:val="24"/>
        </w:rPr>
        <w:t>I. višem isplatnom redu.</w:t>
      </w:r>
    </w:p>
    <w:p w:rsidRPr="00911D74" w:rsidR="007E6197" w:rsidP="007E6197" w:rsidRDefault="007E6197">
      <w:pPr>
        <w:numPr>
          <w:ilvl w:val="12"/>
          <w:numId w:val="0"/>
        </w:numPr>
        <w:jc w:val="both"/>
        <w:rPr>
          <w:sz w:val="24"/>
          <w:szCs w:val="24"/>
        </w:rPr>
      </w:pPr>
    </w:p>
    <w:p w:rsidRPr="006E018C" w:rsidR="007E6197" w:rsidP="007E6197" w:rsidRDefault="007E6197">
      <w:pPr>
        <w:numPr>
          <w:ilvl w:val="12"/>
          <w:numId w:val="0"/>
        </w:numPr>
        <w:jc w:val="both"/>
        <w:rPr>
          <w:sz w:val="24"/>
          <w:szCs w:val="24"/>
        </w:rPr>
      </w:pPr>
      <w:r w:rsidRPr="006E018C">
        <w:rPr>
          <w:sz w:val="24"/>
          <w:szCs w:val="24"/>
        </w:rPr>
        <w:t xml:space="preserve">Sudac objavljuje da se navedene tražbine stečajnih vjerovnika smatraju utvrđenim  i razvrstavaju u </w:t>
      </w:r>
      <w:r w:rsidRPr="006E018C" w:rsidR="003E2796">
        <w:rPr>
          <w:sz w:val="24"/>
          <w:szCs w:val="24"/>
        </w:rPr>
        <w:t>I</w:t>
      </w:r>
      <w:r w:rsidRPr="006E018C">
        <w:rPr>
          <w:sz w:val="24"/>
          <w:szCs w:val="24"/>
        </w:rPr>
        <w:t>I. viši isplatni red.</w:t>
      </w:r>
    </w:p>
    <w:p w:rsidRPr="006E018C" w:rsidR="006B6CE8" w:rsidP="00AC6766" w:rsidRDefault="006B6CE8">
      <w:pPr>
        <w:jc w:val="both"/>
        <w:rPr>
          <w:sz w:val="24"/>
          <w:szCs w:val="24"/>
        </w:rPr>
      </w:pPr>
    </w:p>
    <w:p w:rsidRPr="006E018C" w:rsidR="00AC6766" w:rsidP="00AC6766" w:rsidRDefault="00AC6766">
      <w:pPr>
        <w:ind w:firstLine="360"/>
        <w:jc w:val="both"/>
        <w:rPr>
          <w:sz w:val="24"/>
          <w:szCs w:val="24"/>
        </w:rPr>
      </w:pPr>
      <w:r w:rsidRPr="006E018C">
        <w:rPr>
          <w:sz w:val="24"/>
          <w:szCs w:val="24"/>
        </w:rPr>
        <w:t xml:space="preserve">Utvrđuje se da je stečajni upravitelj dostavio i podatak o tome da nema </w:t>
      </w:r>
      <w:r w:rsidRPr="006E018C" w:rsidR="003E2796">
        <w:rPr>
          <w:sz w:val="24"/>
          <w:szCs w:val="24"/>
        </w:rPr>
        <w:t>vjerovnika s prijavljenim izlučnim</w:t>
      </w:r>
      <w:r w:rsidRPr="006E018C">
        <w:rPr>
          <w:sz w:val="24"/>
          <w:szCs w:val="24"/>
        </w:rPr>
        <w:t xml:space="preserve"> </w:t>
      </w:r>
      <w:r w:rsidRPr="006E018C" w:rsidR="003E2796">
        <w:rPr>
          <w:sz w:val="24"/>
          <w:szCs w:val="24"/>
        </w:rPr>
        <w:t>pravima, niti predmeta izlučnog prava.</w:t>
      </w:r>
    </w:p>
    <w:p w:rsidRPr="00911D74" w:rsidR="00784954" w:rsidP="003E2796" w:rsidRDefault="00784954">
      <w:pPr>
        <w:jc w:val="both"/>
        <w:rPr>
          <w:sz w:val="24"/>
          <w:szCs w:val="24"/>
        </w:rPr>
      </w:pPr>
    </w:p>
    <w:p w:rsidRPr="00911D74" w:rsidR="00784954" w:rsidP="00784954" w:rsidRDefault="00784954">
      <w:pPr>
        <w:ind w:firstLine="360"/>
        <w:jc w:val="both"/>
        <w:rPr>
          <w:sz w:val="24"/>
          <w:szCs w:val="24"/>
        </w:rPr>
      </w:pPr>
      <w:r w:rsidRPr="00911D74">
        <w:rPr>
          <w:sz w:val="24"/>
          <w:szCs w:val="24"/>
        </w:rPr>
        <w:t>Utvrđuje se da spisu prileži tablica razlučnih prava:</w:t>
      </w:r>
    </w:p>
    <w:p w:rsidRPr="00911D74" w:rsidR="00784954" w:rsidP="00911D74" w:rsidRDefault="00784954">
      <w:pPr>
        <w:pStyle w:val="Odlomakpopisa"/>
        <w:numPr>
          <w:ilvl w:val="0"/>
          <w:numId w:val="30"/>
        </w:numPr>
        <w:jc w:val="both"/>
        <w:rPr>
          <w:rFonts w:ascii="Times New Roman" w:hAnsi="Times New Roman"/>
          <w:color w:val="FF0000"/>
          <w:sz w:val="24"/>
          <w:szCs w:val="24"/>
        </w:rPr>
      </w:pPr>
      <w:r w:rsidRPr="00911D74">
        <w:rPr>
          <w:rFonts w:ascii="Times New Roman" w:hAnsi="Times New Roman"/>
          <w:sz w:val="24"/>
          <w:szCs w:val="24"/>
        </w:rPr>
        <w:t>BOHEMIAN FINANCING ZRT, OIB: 23021179492, Republika Mađarska 1148, Kerepesi ut 52 za iznos od 327.926.082,18</w:t>
      </w:r>
      <w:r w:rsidRPr="00911D74" w:rsidR="003E2796">
        <w:rPr>
          <w:rFonts w:ascii="Times New Roman" w:hAnsi="Times New Roman"/>
          <w:sz w:val="24"/>
          <w:szCs w:val="24"/>
        </w:rPr>
        <w:t xml:space="preserve"> kn</w:t>
      </w:r>
      <w:r w:rsidRPr="00911D74">
        <w:rPr>
          <w:rFonts w:ascii="Times New Roman" w:hAnsi="Times New Roman"/>
          <w:sz w:val="24"/>
          <w:szCs w:val="24"/>
        </w:rPr>
        <w:t>,</w:t>
      </w:r>
      <w:r w:rsidRPr="00911D74" w:rsidR="003E2796">
        <w:rPr>
          <w:rFonts w:ascii="Times New Roman" w:hAnsi="Times New Roman"/>
          <w:sz w:val="24"/>
          <w:szCs w:val="24"/>
        </w:rPr>
        <w:t xml:space="preserve"> sve na temelju zadužnice,</w:t>
      </w:r>
      <w:r w:rsidRPr="00911D74">
        <w:rPr>
          <w:rFonts w:ascii="Times New Roman" w:hAnsi="Times New Roman"/>
          <w:sz w:val="24"/>
          <w:szCs w:val="24"/>
        </w:rPr>
        <w:t xml:space="preserve"> ug. o jamstvu OV 10610/11 i OV-10</w:t>
      </w:r>
      <w:r w:rsidRPr="00911D74" w:rsidR="003E2796">
        <w:rPr>
          <w:rFonts w:ascii="Times New Roman" w:hAnsi="Times New Roman"/>
          <w:sz w:val="24"/>
          <w:szCs w:val="24"/>
        </w:rPr>
        <w:t>749/11 ovjerenih kod javnog bilježnika Vladimira Marčinka iz Zagreba</w:t>
      </w:r>
      <w:r w:rsidR="001C3302">
        <w:rPr>
          <w:rFonts w:ascii="Times New Roman" w:hAnsi="Times New Roman"/>
          <w:sz w:val="24"/>
          <w:szCs w:val="24"/>
        </w:rPr>
        <w:t>.</w:t>
      </w:r>
    </w:p>
    <w:p w:rsidRPr="003E2796" w:rsidR="002A1B00" w:rsidP="007E6197" w:rsidRDefault="002A1B00">
      <w:pPr>
        <w:numPr>
          <w:ilvl w:val="12"/>
          <w:numId w:val="0"/>
        </w:numPr>
        <w:jc w:val="both"/>
        <w:rPr>
          <w:bCs/>
          <w:sz w:val="24"/>
          <w:szCs w:val="24"/>
        </w:rPr>
      </w:pPr>
    </w:p>
    <w:p w:rsidRPr="003E2796" w:rsidR="002A1B00" w:rsidP="002A1B00" w:rsidRDefault="002A1B00">
      <w:pPr>
        <w:numPr>
          <w:ilvl w:val="12"/>
          <w:numId w:val="0"/>
        </w:numPr>
        <w:ind w:firstLine="360"/>
        <w:jc w:val="both"/>
        <w:rPr>
          <w:bCs/>
          <w:sz w:val="24"/>
          <w:szCs w:val="24"/>
        </w:rPr>
      </w:pPr>
      <w:r w:rsidRPr="003E2796">
        <w:rPr>
          <w:bCs/>
          <w:sz w:val="24"/>
          <w:szCs w:val="24"/>
        </w:rPr>
        <w:t xml:space="preserve">     Na temelju odredbe čl. 130. st. 4. Stečajnog zakona, spajaju se ispitno i izvještajno ročište te se prelazi na:</w:t>
      </w:r>
    </w:p>
    <w:p w:rsidRPr="003E2796" w:rsidR="002A1B00" w:rsidP="002A1B00" w:rsidRDefault="002A1B00">
      <w:pPr>
        <w:numPr>
          <w:ilvl w:val="12"/>
          <w:numId w:val="0"/>
        </w:numPr>
        <w:rPr>
          <w:bCs/>
          <w:sz w:val="24"/>
          <w:szCs w:val="24"/>
        </w:rPr>
      </w:pPr>
    </w:p>
    <w:p w:rsidRPr="003E2796" w:rsidR="002A1B00" w:rsidP="002A1B00" w:rsidRDefault="002A1B00">
      <w:pPr>
        <w:numPr>
          <w:ilvl w:val="12"/>
          <w:numId w:val="0"/>
        </w:numPr>
        <w:rPr>
          <w:bCs/>
          <w:sz w:val="24"/>
          <w:szCs w:val="24"/>
        </w:rPr>
      </w:pPr>
    </w:p>
    <w:p w:rsidRPr="003E2796" w:rsidR="002A1B00" w:rsidP="002A1B00" w:rsidRDefault="002A1B00">
      <w:pPr>
        <w:numPr>
          <w:ilvl w:val="12"/>
          <w:numId w:val="0"/>
        </w:numPr>
        <w:jc w:val="center"/>
        <w:rPr>
          <w:bCs/>
          <w:sz w:val="24"/>
          <w:szCs w:val="24"/>
        </w:rPr>
      </w:pPr>
      <w:r w:rsidRPr="003E2796">
        <w:rPr>
          <w:bCs/>
          <w:sz w:val="24"/>
          <w:szCs w:val="24"/>
        </w:rPr>
        <w:t>SKUPŠTINU VJEROVNIKA S</w:t>
      </w:r>
    </w:p>
    <w:p w:rsidRPr="003E2796" w:rsidR="002A1B00" w:rsidP="002A1B00" w:rsidRDefault="002A1B00">
      <w:pPr>
        <w:numPr>
          <w:ilvl w:val="12"/>
          <w:numId w:val="0"/>
        </w:numPr>
        <w:jc w:val="center"/>
        <w:rPr>
          <w:bCs/>
          <w:sz w:val="24"/>
          <w:szCs w:val="24"/>
        </w:rPr>
      </w:pPr>
      <w:r w:rsidRPr="003E2796">
        <w:rPr>
          <w:bCs/>
          <w:sz w:val="24"/>
          <w:szCs w:val="24"/>
        </w:rPr>
        <w:lastRenderedPageBreak/>
        <w:t xml:space="preserve">IZVJEŠTAJNOG ROČIŠTA </w:t>
      </w:r>
    </w:p>
    <w:p w:rsidRPr="003E2796" w:rsidR="002A1B00" w:rsidP="002A1B00" w:rsidRDefault="002A1B00">
      <w:pPr>
        <w:numPr>
          <w:ilvl w:val="12"/>
          <w:numId w:val="0"/>
        </w:numPr>
        <w:jc w:val="right"/>
        <w:rPr>
          <w:bCs/>
          <w:sz w:val="24"/>
          <w:szCs w:val="24"/>
        </w:rPr>
      </w:pPr>
    </w:p>
    <w:p w:rsidRPr="003E2796" w:rsidR="002A1B00" w:rsidP="002A1B00" w:rsidRDefault="002A1B00">
      <w:pPr>
        <w:ind w:firstLine="720"/>
        <w:jc w:val="both"/>
        <w:rPr>
          <w:sz w:val="24"/>
          <w:szCs w:val="24"/>
        </w:rPr>
      </w:pPr>
      <w:r w:rsidRPr="003E2796">
        <w:rPr>
          <w:sz w:val="24"/>
          <w:szCs w:val="24"/>
        </w:rPr>
        <w:t xml:space="preserve">Utvrđuje se da su na izvještajnom ročištu nazočni vjerovnici koji su bili nazočni na ispitnom ročištu. </w:t>
      </w:r>
    </w:p>
    <w:p w:rsidRPr="003E2796" w:rsidR="002A1B00" w:rsidP="002A1B00" w:rsidRDefault="002A1B00">
      <w:pPr>
        <w:ind w:firstLine="720"/>
        <w:jc w:val="both"/>
        <w:rPr>
          <w:sz w:val="24"/>
          <w:szCs w:val="24"/>
        </w:rPr>
      </w:pPr>
    </w:p>
    <w:p w:rsidRPr="003E2796" w:rsidR="002A1B00" w:rsidP="002A1B00" w:rsidRDefault="002A1B00">
      <w:pPr>
        <w:ind w:firstLine="720"/>
        <w:jc w:val="both"/>
        <w:rPr>
          <w:sz w:val="24"/>
          <w:szCs w:val="24"/>
        </w:rPr>
      </w:pPr>
      <w:r w:rsidRPr="003E2796">
        <w:rPr>
          <w:sz w:val="24"/>
          <w:szCs w:val="24"/>
        </w:rPr>
        <w:t>Sudac otvara raspravu i objavljuje da je dnevni red današnjeg izvještajnog ročišta:</w:t>
      </w:r>
    </w:p>
    <w:p w:rsidRPr="003E2796" w:rsidR="002A1B00" w:rsidP="002A1B00" w:rsidRDefault="002A1B00">
      <w:pPr>
        <w:ind w:firstLine="720"/>
        <w:jc w:val="both"/>
        <w:rPr>
          <w:sz w:val="24"/>
          <w:szCs w:val="24"/>
        </w:rPr>
      </w:pPr>
    </w:p>
    <w:p w:rsidRPr="00784954" w:rsidR="002A1B00" w:rsidP="002A1B00" w:rsidRDefault="002A1B00">
      <w:pPr>
        <w:pStyle w:val="Odlomakpopisa"/>
        <w:numPr>
          <w:ilvl w:val="0"/>
          <w:numId w:val="5"/>
        </w:numPr>
        <w:jc w:val="both"/>
        <w:rPr>
          <w:rFonts w:ascii="Times New Roman" w:hAnsi="Times New Roman"/>
          <w:sz w:val="24"/>
          <w:szCs w:val="24"/>
        </w:rPr>
      </w:pPr>
      <w:r w:rsidRPr="00784954">
        <w:rPr>
          <w:rFonts w:ascii="Times New Roman" w:hAnsi="Times New Roman"/>
          <w:sz w:val="24"/>
          <w:szCs w:val="24"/>
        </w:rPr>
        <w:t>Izvješće stečajnog upravitelja o gospodarskom položaju stečajnog dužnika i njegovim uzrocima.</w:t>
      </w:r>
    </w:p>
    <w:p w:rsidRPr="003E2796" w:rsidR="002A1B00" w:rsidP="00AC6766" w:rsidRDefault="002A1B00">
      <w:pPr>
        <w:ind w:firstLine="720"/>
        <w:jc w:val="both"/>
        <w:rPr>
          <w:sz w:val="24"/>
          <w:szCs w:val="24"/>
        </w:rPr>
      </w:pPr>
      <w:r w:rsidRPr="00784954">
        <w:rPr>
          <w:sz w:val="24"/>
          <w:szCs w:val="24"/>
        </w:rPr>
        <w:t xml:space="preserve">Poziva se stečajni upravitelj podnijeti izvješće o gospodarskom položaju stečajnog dužnika i njegovim uzrocima. </w:t>
      </w:r>
      <w:r w:rsidRPr="00784954" w:rsidR="00AC6766">
        <w:rPr>
          <w:sz w:val="24"/>
          <w:szCs w:val="24"/>
        </w:rPr>
        <w:t xml:space="preserve"> Stečajni upravitelj ostaje kod navoda iz izvješća od </w:t>
      </w:r>
      <w:r w:rsidRPr="00784954" w:rsidR="00992932">
        <w:rPr>
          <w:sz w:val="24"/>
          <w:szCs w:val="24"/>
        </w:rPr>
        <w:t>2.  prosinca</w:t>
      </w:r>
      <w:r w:rsidRPr="00784954" w:rsidR="00AC6766">
        <w:rPr>
          <w:sz w:val="24"/>
          <w:szCs w:val="24"/>
        </w:rPr>
        <w:t xml:space="preserve"> 2020., koje je </w:t>
      </w:r>
      <w:r w:rsidRPr="00784954" w:rsidR="00AC6766">
        <w:rPr>
          <w:bCs/>
          <w:sz w:val="24"/>
          <w:szCs w:val="24"/>
        </w:rPr>
        <w:t xml:space="preserve">sastavni dio ovog stečajnog spisa, te je </w:t>
      </w:r>
      <w:r w:rsidRPr="00784954">
        <w:rPr>
          <w:sz w:val="24"/>
          <w:szCs w:val="24"/>
        </w:rPr>
        <w:t xml:space="preserve">bilo  objavljeno na mrežnoj stranici e-oglasna ploča Trgovačkog suda u Zagrebu. Sudac upoznaje vjerovnike da se  </w:t>
      </w:r>
      <w:r w:rsidRPr="003E2796">
        <w:rPr>
          <w:sz w:val="24"/>
          <w:szCs w:val="24"/>
        </w:rPr>
        <w:t xml:space="preserve">mogu očitovati o izvješću stečajnog upravitelja.(čl. 227. st.4. SZ-a). </w:t>
      </w:r>
    </w:p>
    <w:p w:rsidRPr="003E2796" w:rsidR="00992932" w:rsidP="00AC6766" w:rsidRDefault="00992932">
      <w:pPr>
        <w:ind w:firstLine="720"/>
        <w:jc w:val="both"/>
        <w:rPr>
          <w:sz w:val="24"/>
          <w:szCs w:val="24"/>
        </w:rPr>
      </w:pPr>
    </w:p>
    <w:p w:rsidRPr="003E2796" w:rsidR="00992932" w:rsidP="00992932" w:rsidRDefault="003E2796">
      <w:pPr>
        <w:ind w:firstLine="720"/>
        <w:jc w:val="both"/>
        <w:rPr>
          <w:sz w:val="24"/>
          <w:szCs w:val="24"/>
        </w:rPr>
      </w:pPr>
      <w:r w:rsidRPr="003E2796">
        <w:rPr>
          <w:sz w:val="24"/>
          <w:szCs w:val="24"/>
        </w:rPr>
        <w:t>Pojašnjava da je u</w:t>
      </w:r>
      <w:r w:rsidRPr="003E2796" w:rsidR="00992932">
        <w:rPr>
          <w:sz w:val="24"/>
          <w:szCs w:val="24"/>
        </w:rPr>
        <w:t xml:space="preserve"> knjigovodstvu dužnika evidentirana je vrijednost dugotrajne imovine u iznosu od  12.333.740,00 kn, uknjiženih na bazi vrijednosti jedne dionice od 10 kuna 1 kom. Kako su te dionice osnivački kapital  d.d. JELSA koja je tijekom 2017 o</w:t>
      </w:r>
      <w:r w:rsidRPr="003E2796">
        <w:rPr>
          <w:sz w:val="24"/>
          <w:szCs w:val="24"/>
        </w:rPr>
        <w:t>bavljala proces restruktuiranja</w:t>
      </w:r>
      <w:r w:rsidRPr="003E2796" w:rsidR="00992932">
        <w:rPr>
          <w:sz w:val="24"/>
          <w:szCs w:val="24"/>
        </w:rPr>
        <w:t>, 23.12.2017 sklopljena je predstečajna nagodba , vrijednost  dionica sa 10 kn./kom značajno je pala Prema izvještaju JELSA d.d. OIB: 51177655549 za 2019 godinu dužnik je imatelj 1.233.374 redovnih dionica što čini 16,53 % ukupnog broja dionica TD  Jelsa d.d. oznake dionica je JLSA-R-A</w:t>
      </w:r>
      <w:r w:rsidRPr="003E2796">
        <w:rPr>
          <w:sz w:val="24"/>
          <w:szCs w:val="24"/>
        </w:rPr>
        <w:t>.</w:t>
      </w:r>
      <w:r w:rsidRPr="003E2796" w:rsidR="00992932">
        <w:rPr>
          <w:sz w:val="24"/>
          <w:szCs w:val="24"/>
        </w:rPr>
        <w:t xml:space="preserve">  </w:t>
      </w:r>
      <w:r w:rsidRPr="003E2796">
        <w:rPr>
          <w:sz w:val="24"/>
          <w:szCs w:val="24"/>
        </w:rPr>
        <w:t>Dionicame</w:t>
      </w:r>
      <w:r w:rsidRPr="003E2796" w:rsidR="00992932">
        <w:rPr>
          <w:sz w:val="24"/>
          <w:szCs w:val="24"/>
        </w:rPr>
        <w:t xml:space="preserve"> Jelse d.d. imaju knjigovodstvenu  vrijednost 12.333.740,00 kn</w:t>
      </w:r>
      <w:r w:rsidRPr="003E2796">
        <w:rPr>
          <w:sz w:val="24"/>
          <w:szCs w:val="24"/>
        </w:rPr>
        <w:t>.</w:t>
      </w:r>
      <w:r w:rsidRPr="003E2796" w:rsidR="00992932">
        <w:rPr>
          <w:sz w:val="24"/>
          <w:szCs w:val="24"/>
        </w:rPr>
        <w:t xml:space="preserve">  Zaključkom  Općinskog suda u Novom Zagrebu (prije Općinski građanski sud u Zagrebu) u predmetu pod posl. br. Ovr-895/2020 (ranije Ovr-1504/15, te Ovr-3610/14) od 17.10.2015 g. procjena i prodaja dionica u</w:t>
      </w:r>
      <w:r w:rsidRPr="003E2796">
        <w:rPr>
          <w:sz w:val="24"/>
          <w:szCs w:val="24"/>
        </w:rPr>
        <w:t xml:space="preserve"> društvu Jelsa d.d. povjerena je</w:t>
      </w:r>
      <w:r w:rsidRPr="003E2796" w:rsidR="00992932">
        <w:rPr>
          <w:sz w:val="24"/>
          <w:szCs w:val="24"/>
        </w:rPr>
        <w:t xml:space="preserve"> </w:t>
      </w:r>
      <w:r w:rsidRPr="003E2796">
        <w:rPr>
          <w:sz w:val="24"/>
          <w:szCs w:val="24"/>
        </w:rPr>
        <w:t xml:space="preserve">društvu </w:t>
      </w:r>
      <w:r w:rsidRPr="003E2796" w:rsidR="00992932">
        <w:rPr>
          <w:sz w:val="24"/>
          <w:szCs w:val="24"/>
        </w:rPr>
        <w:t>TD interkapital vrijednosni pap</w:t>
      </w:r>
      <w:r w:rsidRPr="003E2796">
        <w:rPr>
          <w:sz w:val="24"/>
          <w:szCs w:val="24"/>
        </w:rPr>
        <w:t xml:space="preserve">iri d.o.o.kao ovlaštenoj osobi, koje društvo je </w:t>
      </w:r>
      <w:r w:rsidRPr="003E2796" w:rsidR="00992932">
        <w:rPr>
          <w:sz w:val="24"/>
          <w:szCs w:val="24"/>
        </w:rPr>
        <w:t>16.02.2016 u sudski spis dostavil</w:t>
      </w:r>
      <w:r w:rsidRPr="003E2796">
        <w:rPr>
          <w:sz w:val="24"/>
          <w:szCs w:val="24"/>
        </w:rPr>
        <w:t>o</w:t>
      </w:r>
      <w:r w:rsidRPr="003E2796" w:rsidR="00992932">
        <w:rPr>
          <w:sz w:val="24"/>
          <w:szCs w:val="24"/>
        </w:rPr>
        <w:t xml:space="preserve"> procjenu vrijednosti dionica u vlasništvu AQUAMARINE d.o.o, u društvu Jelsa d.d. </w:t>
      </w:r>
      <w:r w:rsidRPr="003E2796">
        <w:rPr>
          <w:sz w:val="24"/>
          <w:szCs w:val="24"/>
        </w:rPr>
        <w:t xml:space="preserve">s procjenom vrijednosti </w:t>
      </w:r>
      <w:r w:rsidRPr="003E2796" w:rsidR="00992932">
        <w:rPr>
          <w:sz w:val="24"/>
          <w:szCs w:val="24"/>
        </w:rPr>
        <w:t xml:space="preserve">1,00 kunu po dionici, odnosno ukupna </w:t>
      </w:r>
      <w:r w:rsidRPr="003E2796">
        <w:rPr>
          <w:sz w:val="24"/>
          <w:szCs w:val="24"/>
        </w:rPr>
        <w:t xml:space="preserve">procijenjena </w:t>
      </w:r>
      <w:r w:rsidRPr="003E2796" w:rsidR="00992932">
        <w:rPr>
          <w:sz w:val="24"/>
          <w:szCs w:val="24"/>
        </w:rPr>
        <w:t>vrijednost dionica iznosi 12.333.740,00 kuna</w:t>
      </w:r>
      <w:r w:rsidRPr="003E2796">
        <w:rPr>
          <w:sz w:val="24"/>
          <w:szCs w:val="24"/>
        </w:rPr>
        <w:t>.</w:t>
      </w:r>
      <w:r w:rsidRPr="003E2796" w:rsidR="00992932">
        <w:rPr>
          <w:sz w:val="24"/>
          <w:szCs w:val="24"/>
        </w:rPr>
        <w:t xml:space="preserve"> Na procjenu vrijednosti dionica AQUAMARINE d.o.o uložilo je prigovor, a rješenjem Gž 1257/15 od 7.2.2017 odbijena je žalba kao neosnovana i potvrđeno je rješenje suda od 16.02.2016</w:t>
      </w:r>
      <w:r w:rsidRPr="003E2796">
        <w:rPr>
          <w:sz w:val="24"/>
          <w:szCs w:val="24"/>
        </w:rPr>
        <w:t>.</w:t>
      </w:r>
      <w:r w:rsidRPr="003E2796" w:rsidR="00992932">
        <w:rPr>
          <w:sz w:val="24"/>
          <w:szCs w:val="24"/>
        </w:rPr>
        <w:t xml:space="preserve">  </w:t>
      </w:r>
    </w:p>
    <w:p w:rsidRPr="003E2796" w:rsidR="00A25A21" w:rsidP="003E2796" w:rsidRDefault="00992932">
      <w:pPr>
        <w:ind w:firstLine="720"/>
        <w:jc w:val="both"/>
        <w:rPr>
          <w:sz w:val="24"/>
          <w:szCs w:val="24"/>
        </w:rPr>
      </w:pPr>
      <w:r w:rsidRPr="003E2796">
        <w:rPr>
          <w:sz w:val="24"/>
          <w:szCs w:val="24"/>
        </w:rPr>
        <w:t>Obzirom da se nad nekretninam</w:t>
      </w:r>
      <w:r w:rsidRPr="003E2796" w:rsidR="003E2796">
        <w:rPr>
          <w:sz w:val="24"/>
          <w:szCs w:val="24"/>
        </w:rPr>
        <w:t>a Jelsa provodi ovršni postupak</w:t>
      </w:r>
      <w:r w:rsidRPr="003E2796">
        <w:rPr>
          <w:sz w:val="24"/>
          <w:szCs w:val="24"/>
        </w:rPr>
        <w:t>,</w:t>
      </w:r>
      <w:r w:rsidRPr="003E2796" w:rsidR="003E2796">
        <w:rPr>
          <w:sz w:val="24"/>
          <w:szCs w:val="24"/>
        </w:rPr>
        <w:t xml:space="preserve"> </w:t>
      </w:r>
      <w:r w:rsidRPr="003E2796">
        <w:rPr>
          <w:sz w:val="24"/>
          <w:szCs w:val="24"/>
        </w:rPr>
        <w:t>stečajna upraviteljica predlaže da se prihvati procjena od 1,00 kunu po dionici, odnosno ukupna vrijednost dionica iznosi 12.333.740,00 kuna iz razloga ubrzanja prodaje is</w:t>
      </w:r>
      <w:r w:rsidRPr="003E2796" w:rsidR="003E2796">
        <w:rPr>
          <w:sz w:val="24"/>
          <w:szCs w:val="24"/>
        </w:rPr>
        <w:t>tih, jer ako se nekretnine Jelse u ovrsi</w:t>
      </w:r>
      <w:r w:rsidRPr="003E2796">
        <w:rPr>
          <w:sz w:val="24"/>
          <w:szCs w:val="24"/>
        </w:rPr>
        <w:t xml:space="preserve"> prodaju,vrijednost dionica će vjerojatno značajno pasti.</w:t>
      </w:r>
    </w:p>
    <w:p w:rsidR="00A25A21" w:rsidP="00A25A21" w:rsidRDefault="00A25A21">
      <w:pPr>
        <w:ind w:firstLine="720"/>
        <w:jc w:val="both"/>
        <w:rPr>
          <w:sz w:val="24"/>
          <w:szCs w:val="24"/>
        </w:rPr>
      </w:pPr>
      <w:r w:rsidRPr="003E2796">
        <w:rPr>
          <w:sz w:val="24"/>
          <w:szCs w:val="24"/>
        </w:rPr>
        <w:t xml:space="preserve">Dužnik ima 1.231.494 dionicu društva Jelsa d.d. oznake JLSA-R-A procjene vrijednosti 12.314.940 kuna. Nad dionicama  upisano je založno pravo u korist Raiffeisen Bank Zrt. Budimpešta  </w:t>
      </w:r>
    </w:p>
    <w:p w:rsidRPr="003E2796" w:rsidR="003E2796" w:rsidP="00A25A21" w:rsidRDefault="003E2796">
      <w:pPr>
        <w:ind w:firstLine="720"/>
        <w:jc w:val="both"/>
        <w:rPr>
          <w:sz w:val="24"/>
          <w:szCs w:val="24"/>
        </w:rPr>
      </w:pPr>
    </w:p>
    <w:p w:rsidRPr="003E2796" w:rsidR="00A25A21" w:rsidP="00A25A21" w:rsidRDefault="003E2796">
      <w:pPr>
        <w:ind w:firstLine="720"/>
        <w:jc w:val="both"/>
        <w:rPr>
          <w:sz w:val="24"/>
          <w:szCs w:val="24"/>
        </w:rPr>
      </w:pPr>
      <w:r w:rsidRPr="003E2796">
        <w:rPr>
          <w:sz w:val="24"/>
          <w:szCs w:val="24"/>
        </w:rPr>
        <w:t>Ugovorom o cesiji</w:t>
      </w:r>
      <w:r w:rsidRPr="003E2796" w:rsidR="00A25A21">
        <w:rPr>
          <w:sz w:val="24"/>
          <w:szCs w:val="24"/>
        </w:rPr>
        <w:t>,</w:t>
      </w:r>
      <w:r w:rsidRPr="003E2796">
        <w:rPr>
          <w:sz w:val="24"/>
          <w:szCs w:val="24"/>
        </w:rPr>
        <w:t xml:space="preserve"> </w:t>
      </w:r>
      <w:r w:rsidRPr="003E2796" w:rsidR="00A25A21">
        <w:rPr>
          <w:sz w:val="24"/>
          <w:szCs w:val="24"/>
        </w:rPr>
        <w:t>potvrđeno rješenjem O</w:t>
      </w:r>
      <w:r w:rsidRPr="003E2796">
        <w:rPr>
          <w:sz w:val="24"/>
          <w:szCs w:val="24"/>
        </w:rPr>
        <w:t xml:space="preserve">S Novi Zagreb </w:t>
      </w:r>
      <w:r w:rsidRPr="003E2796" w:rsidR="00A25A21">
        <w:rPr>
          <w:sz w:val="24"/>
          <w:szCs w:val="24"/>
        </w:rPr>
        <w:t>Ovr-895/2020-1 od 3.</w:t>
      </w:r>
      <w:r w:rsidRPr="003E2796">
        <w:rPr>
          <w:sz w:val="24"/>
          <w:szCs w:val="24"/>
        </w:rPr>
        <w:t xml:space="preserve"> </w:t>
      </w:r>
      <w:r w:rsidRPr="003E2796" w:rsidR="00A25A21">
        <w:rPr>
          <w:sz w:val="24"/>
          <w:szCs w:val="24"/>
        </w:rPr>
        <w:t xml:space="preserve">studenog 2020 založno pravo preneseno na novog vjerovnika BOHEMIAN FINANCING ZARTKORUEN MUKODO RESZVENYTARSASAG, Mađarska, Budimpešta 1148m Kerepesiut 52, OIB:23021179492. </w:t>
      </w:r>
    </w:p>
    <w:p w:rsidRPr="003E2796" w:rsidR="003E2796" w:rsidP="00A25A21" w:rsidRDefault="003E2796">
      <w:pPr>
        <w:ind w:firstLine="720"/>
        <w:jc w:val="both"/>
        <w:rPr>
          <w:sz w:val="24"/>
          <w:szCs w:val="24"/>
        </w:rPr>
      </w:pPr>
    </w:p>
    <w:p w:rsidR="003E2796" w:rsidP="00A25A21" w:rsidRDefault="00A25A21">
      <w:pPr>
        <w:ind w:firstLine="720"/>
        <w:jc w:val="both"/>
        <w:rPr>
          <w:sz w:val="24"/>
          <w:szCs w:val="24"/>
        </w:rPr>
      </w:pPr>
      <w:r w:rsidRPr="003E2796">
        <w:rPr>
          <w:sz w:val="24"/>
          <w:szCs w:val="24"/>
        </w:rPr>
        <w:lastRenderedPageBreak/>
        <w:t>Založno pravo na dionicama upisano je na temelju Sporazuma o zalogu dionica između ovrhovoditelja Raiffeisen Bank Zrt., društva Dalmacia Holiday Kft., Budimpešta, kao zajmoprimca i Aquamarine d.o.o., kao založnog dužnika, koji je solemniziran 02.05.2005.g. kod javnog bilježnika Vladimira Marčinka iz Zagreba pod brojem OU-712/05-1, te Aneksa 1 Sporazuma o zalogu dionica sklopljenog između ovrhovoditelja, društva Dalmacia Holiday Kft. kao zajmoprimca i Aquamarine d.o.o. kao založnog dužnika, koji je solemniziran 29.08.2011.g. pod brojem OV-10696/2011, radi osiguranja tražbina iz Izmijenjenog i pročišćenog ugovora o zajmu od 18.08.2011.g. i Sporazuma o zalogu dionica i svih njegovih izmjena, u iznosu od EUR 21.524.970,87, uvećano za kamatu u visini 3-mjesečnog EURIBOR-a i Maržu u iznosu od 4,00% godišnje, zatezne kamate, uvećano, bez ograničenja, za sve sudske i izvansudske troškove, naknade, pristojbe i otplate, sve troškove pravnih postupaka i ovrha (čak i ako nisu priznate od strane suda).</w:t>
      </w:r>
      <w:r w:rsidR="003E2796">
        <w:rPr>
          <w:sz w:val="24"/>
          <w:szCs w:val="24"/>
        </w:rPr>
        <w:t xml:space="preserve">  </w:t>
      </w:r>
    </w:p>
    <w:p w:rsidRPr="003E2796" w:rsidR="00A25A21" w:rsidP="00A25A21" w:rsidRDefault="00A25A21">
      <w:pPr>
        <w:ind w:firstLine="720"/>
        <w:jc w:val="both"/>
        <w:rPr>
          <w:sz w:val="24"/>
          <w:szCs w:val="24"/>
        </w:rPr>
      </w:pPr>
      <w:r w:rsidRPr="003E2796">
        <w:rPr>
          <w:sz w:val="24"/>
          <w:szCs w:val="24"/>
        </w:rPr>
        <w:t>Vrijednost dionica na kojima nema razlučnih prava iznosi svega 18.800,00</w:t>
      </w:r>
      <w:r w:rsidRPr="003E2796" w:rsidR="003E2796">
        <w:rPr>
          <w:sz w:val="24"/>
          <w:szCs w:val="24"/>
        </w:rPr>
        <w:t xml:space="preserve"> </w:t>
      </w:r>
      <w:r w:rsidRPr="003E2796">
        <w:rPr>
          <w:sz w:val="24"/>
          <w:szCs w:val="24"/>
        </w:rPr>
        <w:t>kuna</w:t>
      </w:r>
      <w:r w:rsidRPr="003E2796" w:rsidR="003E2796">
        <w:rPr>
          <w:sz w:val="24"/>
          <w:szCs w:val="24"/>
        </w:rPr>
        <w:t>.</w:t>
      </w:r>
    </w:p>
    <w:p w:rsidRPr="003E2796" w:rsidR="00A25A21" w:rsidP="00A25A21" w:rsidRDefault="00A25A21">
      <w:pPr>
        <w:ind w:firstLine="720"/>
        <w:jc w:val="both"/>
        <w:rPr>
          <w:sz w:val="24"/>
          <w:szCs w:val="24"/>
        </w:rPr>
      </w:pPr>
    </w:p>
    <w:p w:rsidRPr="003E2796" w:rsidR="00A25A21" w:rsidP="00A25A21" w:rsidRDefault="00A25A21">
      <w:pPr>
        <w:ind w:firstLine="720"/>
        <w:jc w:val="both"/>
        <w:rPr>
          <w:sz w:val="24"/>
          <w:szCs w:val="24"/>
        </w:rPr>
      </w:pPr>
      <w:r w:rsidRPr="003E2796">
        <w:rPr>
          <w:sz w:val="24"/>
          <w:szCs w:val="24"/>
        </w:rPr>
        <w:t>P</w:t>
      </w:r>
      <w:r w:rsidRPr="003E2796" w:rsidR="003E2796">
        <w:rPr>
          <w:sz w:val="24"/>
          <w:szCs w:val="24"/>
        </w:rPr>
        <w:t xml:space="preserve">red OS Novi Zagreb </w:t>
      </w:r>
      <w:r w:rsidRPr="003E2796">
        <w:rPr>
          <w:sz w:val="24"/>
          <w:szCs w:val="24"/>
        </w:rPr>
        <w:t xml:space="preserve">vodi se postupak Broj:Ovr-895/2020  (ranije Ovr-1504/15  Ovr-3610/14) radi ovrhe nad 1.231.494 kom dionicom društva Jelsa d.d. </w:t>
      </w:r>
    </w:p>
    <w:p w:rsidRPr="003E2796" w:rsidR="00A25A21" w:rsidP="00A25A21" w:rsidRDefault="00A25A21">
      <w:pPr>
        <w:ind w:firstLine="720"/>
        <w:jc w:val="both"/>
        <w:rPr>
          <w:sz w:val="24"/>
          <w:szCs w:val="24"/>
        </w:rPr>
      </w:pPr>
      <w:r w:rsidRPr="003E2796">
        <w:rPr>
          <w:sz w:val="24"/>
          <w:szCs w:val="24"/>
        </w:rPr>
        <w:t xml:space="preserve">Ovršenik:  Aquamarine d.o.o. </w:t>
      </w:r>
    </w:p>
    <w:p w:rsidRPr="003E2796" w:rsidR="00A25A21" w:rsidP="00A25A21" w:rsidRDefault="00A25A21">
      <w:pPr>
        <w:ind w:firstLine="720"/>
        <w:jc w:val="both"/>
        <w:rPr>
          <w:sz w:val="24"/>
          <w:szCs w:val="24"/>
        </w:rPr>
      </w:pPr>
      <w:r w:rsidRPr="003E2796">
        <w:rPr>
          <w:sz w:val="24"/>
          <w:szCs w:val="24"/>
        </w:rPr>
        <w:t xml:space="preserve">Ovrhovoditelj PRIJE :Raiffeisen: Bank Zrt. Budimpešta </w:t>
      </w:r>
    </w:p>
    <w:p w:rsidRPr="0099662A" w:rsidR="00A25A21" w:rsidP="00A25A21" w:rsidRDefault="00A25A21">
      <w:pPr>
        <w:ind w:firstLine="720"/>
        <w:jc w:val="both"/>
        <w:rPr>
          <w:sz w:val="24"/>
          <w:szCs w:val="24"/>
        </w:rPr>
      </w:pPr>
      <w:r w:rsidRPr="003E2796">
        <w:rPr>
          <w:sz w:val="24"/>
          <w:szCs w:val="24"/>
        </w:rPr>
        <w:t>Postupak je pokrenut temeljem ranije navedenog Sporazuma o zalogu dionica, te priležećih aneksa</w:t>
      </w:r>
      <w:r w:rsidRPr="003E2796" w:rsidR="003E2796">
        <w:rPr>
          <w:sz w:val="24"/>
          <w:szCs w:val="24"/>
        </w:rPr>
        <w:t xml:space="preserve"> istom. </w:t>
      </w:r>
      <w:r w:rsidRPr="003E2796">
        <w:rPr>
          <w:sz w:val="24"/>
          <w:szCs w:val="24"/>
        </w:rPr>
        <w:t>Rješenjem tog suda od 21.07.2020.godine postupak je prekinut zbog otva</w:t>
      </w:r>
      <w:r w:rsidRPr="003E2796" w:rsidR="003E2796">
        <w:rPr>
          <w:sz w:val="24"/>
          <w:szCs w:val="24"/>
        </w:rPr>
        <w:t>ra</w:t>
      </w:r>
      <w:r w:rsidRPr="0099662A" w:rsidR="003E2796">
        <w:rPr>
          <w:sz w:val="24"/>
          <w:szCs w:val="24"/>
        </w:rPr>
        <w:t>nja ovog stečajnog postupka, s r</w:t>
      </w:r>
      <w:r w:rsidRPr="0099662A">
        <w:rPr>
          <w:sz w:val="24"/>
          <w:szCs w:val="24"/>
        </w:rPr>
        <w:t xml:space="preserve">ješenjem od 23.09.2020.godine Sud je donio rješenje o nastavku postupka protiv stečajnog dužnika. </w:t>
      </w:r>
    </w:p>
    <w:p w:rsidRPr="0099662A" w:rsidR="00A25A21" w:rsidP="00A25A21" w:rsidRDefault="00A25A21">
      <w:pPr>
        <w:ind w:firstLine="720"/>
        <w:jc w:val="both"/>
        <w:rPr>
          <w:sz w:val="24"/>
          <w:szCs w:val="24"/>
        </w:rPr>
      </w:pPr>
      <w:r w:rsidRPr="0099662A">
        <w:rPr>
          <w:sz w:val="24"/>
          <w:szCs w:val="24"/>
        </w:rPr>
        <w:t xml:space="preserve">Temeljem rješenja </w:t>
      </w:r>
      <w:r w:rsidRPr="0099662A" w:rsidR="003E2796">
        <w:rPr>
          <w:sz w:val="24"/>
          <w:szCs w:val="24"/>
        </w:rPr>
        <w:t xml:space="preserve">OS Novi Zagreb </w:t>
      </w:r>
      <w:r w:rsidRPr="0099662A">
        <w:rPr>
          <w:sz w:val="24"/>
          <w:szCs w:val="24"/>
        </w:rPr>
        <w:t>br Ovr-895/2020-1 od 3.</w:t>
      </w:r>
      <w:r w:rsidRPr="0099662A" w:rsidR="003E2796">
        <w:rPr>
          <w:sz w:val="24"/>
          <w:szCs w:val="24"/>
        </w:rPr>
        <w:t xml:space="preserve"> </w:t>
      </w:r>
      <w:r w:rsidRPr="0099662A">
        <w:rPr>
          <w:sz w:val="24"/>
          <w:szCs w:val="24"/>
        </w:rPr>
        <w:t xml:space="preserve">studenog 2020  </w:t>
      </w:r>
      <w:r w:rsidRPr="0099662A" w:rsidR="003E2796">
        <w:rPr>
          <w:sz w:val="24"/>
          <w:szCs w:val="24"/>
        </w:rPr>
        <w:t xml:space="preserve">Novi ovrhovoditelj </w:t>
      </w:r>
      <w:r w:rsidRPr="0099662A">
        <w:rPr>
          <w:sz w:val="24"/>
          <w:szCs w:val="24"/>
        </w:rPr>
        <w:t>je BOHEMIAN FINANCING ZARTKORUEN MUKODO RESZVENYTARSASAG, Mađarska, Budimpešta 1148m Kerepesiut 52, OIB:23021179492. skraćen</w:t>
      </w:r>
      <w:r w:rsidRPr="0099662A" w:rsidR="003E2796">
        <w:rPr>
          <w:sz w:val="24"/>
          <w:szCs w:val="24"/>
        </w:rPr>
        <w:t>o BOHEMIAN FINANCING ZRT (</w:t>
      </w:r>
      <w:r w:rsidRPr="0099662A">
        <w:rPr>
          <w:sz w:val="24"/>
          <w:szCs w:val="24"/>
        </w:rPr>
        <w:t>čl. 32. st. 3. Ovršnog zakona</w:t>
      </w:r>
      <w:r w:rsidRPr="0099662A" w:rsidR="003E2796">
        <w:rPr>
          <w:sz w:val="24"/>
          <w:szCs w:val="24"/>
        </w:rPr>
        <w:t xml:space="preserve">) </w:t>
      </w:r>
      <w:r w:rsidRPr="0099662A">
        <w:rPr>
          <w:sz w:val="24"/>
          <w:szCs w:val="24"/>
        </w:rPr>
        <w:t xml:space="preserve"> Punomoćnik</w:t>
      </w:r>
      <w:r w:rsidR="001418F3">
        <w:rPr>
          <w:sz w:val="24"/>
          <w:szCs w:val="24"/>
        </w:rPr>
        <w:t xml:space="preserve"> tamo ovršenika (ovdje stečajnog dužnika) je</w:t>
      </w:r>
      <w:r w:rsidRPr="0099662A">
        <w:rPr>
          <w:sz w:val="24"/>
          <w:szCs w:val="24"/>
        </w:rPr>
        <w:t xml:space="preserve">  Budimir &amp; partneri odvjetničko društvo d.o.o. Split</w:t>
      </w:r>
      <w:r w:rsidR="0099662A">
        <w:rPr>
          <w:sz w:val="24"/>
          <w:szCs w:val="24"/>
        </w:rPr>
        <w:t>)</w:t>
      </w:r>
      <w:r w:rsidR="00255A6A">
        <w:rPr>
          <w:sz w:val="24"/>
          <w:szCs w:val="24"/>
        </w:rPr>
        <w:t>.</w:t>
      </w:r>
      <w:r w:rsidRPr="0099662A">
        <w:rPr>
          <w:sz w:val="24"/>
          <w:szCs w:val="24"/>
        </w:rPr>
        <w:t xml:space="preserve"> </w:t>
      </w:r>
    </w:p>
    <w:p w:rsidRPr="001418F3" w:rsidR="002A1B00" w:rsidP="001418F3" w:rsidRDefault="00A25A21">
      <w:pPr>
        <w:ind w:firstLine="720"/>
        <w:jc w:val="both"/>
        <w:rPr>
          <w:sz w:val="24"/>
          <w:szCs w:val="24"/>
        </w:rPr>
      </w:pPr>
      <w:r w:rsidRPr="0099662A">
        <w:rPr>
          <w:sz w:val="24"/>
          <w:szCs w:val="24"/>
        </w:rPr>
        <w:t xml:space="preserve"> </w:t>
      </w:r>
    </w:p>
    <w:p w:rsidRPr="002B7CDB" w:rsidR="00A167DB" w:rsidP="00AC6766" w:rsidRDefault="00AC6766">
      <w:pPr>
        <w:ind w:firstLine="360"/>
        <w:jc w:val="both"/>
        <w:rPr>
          <w:bCs/>
          <w:sz w:val="24"/>
          <w:szCs w:val="24"/>
        </w:rPr>
      </w:pPr>
      <w:r w:rsidRPr="002B7CDB">
        <w:rPr>
          <w:sz w:val="24"/>
          <w:szCs w:val="24"/>
        </w:rPr>
        <w:t>Na poseban up</w:t>
      </w:r>
      <w:r w:rsidRPr="002B7CDB" w:rsidR="00255A6A">
        <w:rPr>
          <w:sz w:val="24"/>
          <w:szCs w:val="24"/>
        </w:rPr>
        <w:t>it s</w:t>
      </w:r>
      <w:r w:rsidRPr="002B7CDB">
        <w:rPr>
          <w:sz w:val="24"/>
          <w:szCs w:val="24"/>
        </w:rPr>
        <w:t xml:space="preserve">uda </w:t>
      </w:r>
      <w:r w:rsidRPr="002B7CDB" w:rsidR="00255A6A">
        <w:rPr>
          <w:sz w:val="24"/>
          <w:szCs w:val="24"/>
        </w:rPr>
        <w:t>ima</w:t>
      </w:r>
      <w:r w:rsidRPr="002B7CDB" w:rsidR="002B7CDB">
        <w:rPr>
          <w:sz w:val="24"/>
          <w:szCs w:val="24"/>
        </w:rPr>
        <w:t xml:space="preserve"> li dužnik kakve druge imovine navodi da dužnik druge imovine nema. </w:t>
      </w:r>
    </w:p>
    <w:p w:rsidRPr="00784954" w:rsidR="00F475C5" w:rsidP="00F475C5" w:rsidRDefault="00F475C5">
      <w:pPr>
        <w:ind w:firstLine="720"/>
        <w:jc w:val="both"/>
        <w:rPr>
          <w:bCs/>
          <w:sz w:val="24"/>
          <w:szCs w:val="24"/>
          <w:highlight w:val="lightGray"/>
        </w:rPr>
      </w:pPr>
    </w:p>
    <w:p w:rsidRPr="005E4C09" w:rsidR="00AC6766" w:rsidP="00F475C5" w:rsidRDefault="00F475C5">
      <w:pPr>
        <w:ind w:firstLine="720"/>
        <w:jc w:val="both"/>
        <w:rPr>
          <w:bCs/>
          <w:sz w:val="24"/>
          <w:szCs w:val="24"/>
        </w:rPr>
      </w:pPr>
      <w:r w:rsidRPr="005E4C09">
        <w:rPr>
          <w:bCs/>
          <w:sz w:val="24"/>
          <w:szCs w:val="24"/>
        </w:rPr>
        <w:t xml:space="preserve">Na upit suda je </w:t>
      </w:r>
      <w:r w:rsidRPr="005E4C09" w:rsidR="00AC6766">
        <w:rPr>
          <w:bCs/>
          <w:sz w:val="24"/>
          <w:szCs w:val="24"/>
        </w:rPr>
        <w:t>li otvorio račun dužniku, stečajni upravitelj navodi</w:t>
      </w:r>
      <w:r w:rsidRPr="005E4C09" w:rsidR="00A626E7">
        <w:rPr>
          <w:bCs/>
          <w:sz w:val="24"/>
          <w:szCs w:val="24"/>
        </w:rPr>
        <w:t xml:space="preserve"> da je</w:t>
      </w:r>
      <w:r w:rsidR="005E4C09">
        <w:rPr>
          <w:bCs/>
          <w:sz w:val="24"/>
          <w:szCs w:val="24"/>
        </w:rPr>
        <w:t xml:space="preserve"> i to kod Kent bank d.d. (list 495 spisa).</w:t>
      </w:r>
    </w:p>
    <w:p w:rsidRPr="00784954" w:rsidR="00F475C5" w:rsidP="00F475C5" w:rsidRDefault="00F475C5">
      <w:pPr>
        <w:ind w:firstLine="720"/>
        <w:jc w:val="both"/>
        <w:rPr>
          <w:bCs/>
          <w:sz w:val="24"/>
          <w:szCs w:val="24"/>
          <w:highlight w:val="lightGray"/>
        </w:rPr>
      </w:pPr>
    </w:p>
    <w:p w:rsidR="00106F43" w:rsidP="00767CFB" w:rsidRDefault="005E4C09">
      <w:pPr>
        <w:jc w:val="both"/>
        <w:rPr>
          <w:bCs/>
          <w:sz w:val="24"/>
          <w:szCs w:val="24"/>
        </w:rPr>
      </w:pPr>
      <w:r w:rsidRPr="005E4C09">
        <w:rPr>
          <w:bCs/>
          <w:sz w:val="24"/>
          <w:szCs w:val="24"/>
        </w:rPr>
        <w:tab/>
      </w:r>
      <w:r w:rsidR="00767CFB">
        <w:rPr>
          <w:bCs/>
          <w:sz w:val="24"/>
          <w:szCs w:val="24"/>
        </w:rPr>
        <w:t>Punomoćnik prisutnih vjerovnika prigovora dijelu izvješća stečajnog upravitelja u kome se navodi da bi vrijednost svake od dionice iznosile 1,00 kn, naime iz procjene vrijednosti društva Jelsa d.d. koju je još u veljači 2016. sačinilo društvo Intercapital</w:t>
      </w:r>
      <w:r w:rsidR="005F65BA">
        <w:rPr>
          <w:bCs/>
          <w:sz w:val="24"/>
          <w:szCs w:val="24"/>
        </w:rPr>
        <w:t>,</w:t>
      </w:r>
      <w:r w:rsidR="00767CFB">
        <w:rPr>
          <w:bCs/>
          <w:sz w:val="24"/>
          <w:szCs w:val="24"/>
        </w:rPr>
        <w:t xml:space="preserve"> a presliku koje procjene predaje u spis jasno proizlazi  da je vrijednost svih 1.231.494 redovnih dionica društva Jelsa d.d. sveukupno 1,00 kn. </w:t>
      </w:r>
    </w:p>
    <w:p w:rsidR="009833A3" w:rsidP="00767CFB" w:rsidRDefault="009833A3">
      <w:pPr>
        <w:jc w:val="both"/>
        <w:rPr>
          <w:bCs/>
          <w:sz w:val="24"/>
          <w:szCs w:val="24"/>
        </w:rPr>
      </w:pPr>
    </w:p>
    <w:p w:rsidR="009833A3" w:rsidP="00767CFB" w:rsidRDefault="009833A3">
      <w:pPr>
        <w:jc w:val="both"/>
        <w:rPr>
          <w:bCs/>
          <w:sz w:val="24"/>
          <w:szCs w:val="24"/>
        </w:rPr>
      </w:pPr>
      <w:r>
        <w:rPr>
          <w:bCs/>
          <w:sz w:val="24"/>
          <w:szCs w:val="24"/>
        </w:rPr>
        <w:tab/>
        <w:t xml:space="preserve">Stečajni upravitelj navodi </w:t>
      </w:r>
      <w:r w:rsidR="00C839C1">
        <w:rPr>
          <w:bCs/>
          <w:sz w:val="24"/>
          <w:szCs w:val="24"/>
        </w:rPr>
        <w:t xml:space="preserve">da procjena vrijednosti nije obvezujuća, stoga ja ostajem za sada kod prijedloga za 1,00 kn po dionici uz opasku da je u knjizi dionica upisan iznos 10,00 kn po dionici. </w:t>
      </w:r>
    </w:p>
    <w:p w:rsidR="008A40A6" w:rsidP="00767CFB" w:rsidRDefault="008A40A6">
      <w:pPr>
        <w:jc w:val="both"/>
        <w:rPr>
          <w:bCs/>
          <w:sz w:val="24"/>
          <w:szCs w:val="24"/>
        </w:rPr>
      </w:pPr>
    </w:p>
    <w:p w:rsidR="008A40A6" w:rsidP="00767CFB" w:rsidRDefault="008A40A6">
      <w:pPr>
        <w:jc w:val="both"/>
        <w:rPr>
          <w:bCs/>
          <w:sz w:val="24"/>
          <w:szCs w:val="24"/>
        </w:rPr>
      </w:pPr>
      <w:r>
        <w:rPr>
          <w:bCs/>
          <w:sz w:val="24"/>
          <w:szCs w:val="24"/>
        </w:rPr>
        <w:lastRenderedPageBreak/>
        <w:tab/>
        <w:t xml:space="preserve">Pun. prisutnih vjerovnika navodi da su predmetne dionice ionako već predmet prodaje u ovršnom postupku koji se vodi pred Općinskim sudom. Stečajna upraviteljica navodi da se o tom postupku očitovala te da je on prekinut. </w:t>
      </w:r>
    </w:p>
    <w:p w:rsidR="00EC5E4E" w:rsidP="00767CFB" w:rsidRDefault="00EC5E4E">
      <w:pPr>
        <w:jc w:val="both"/>
        <w:rPr>
          <w:bCs/>
          <w:sz w:val="24"/>
          <w:szCs w:val="24"/>
        </w:rPr>
      </w:pPr>
    </w:p>
    <w:p w:rsidR="00EC5E4E" w:rsidP="00767CFB" w:rsidRDefault="00EC5E4E">
      <w:pPr>
        <w:jc w:val="both"/>
        <w:rPr>
          <w:bCs/>
          <w:sz w:val="24"/>
          <w:szCs w:val="24"/>
        </w:rPr>
      </w:pPr>
      <w:r>
        <w:rPr>
          <w:bCs/>
          <w:sz w:val="24"/>
          <w:szCs w:val="24"/>
        </w:rPr>
        <w:tab/>
        <w:t>Pun. prisutnih vjerovnika prigovora u cijelosti izvješću stečajnog upravitelja u svim dijelovi</w:t>
      </w:r>
      <w:r w:rsidR="00DD7378">
        <w:rPr>
          <w:bCs/>
          <w:sz w:val="24"/>
          <w:szCs w:val="24"/>
        </w:rPr>
        <w:t xml:space="preserve">ma </w:t>
      </w:r>
      <w:r>
        <w:rPr>
          <w:bCs/>
          <w:sz w:val="24"/>
          <w:szCs w:val="24"/>
        </w:rPr>
        <w:t xml:space="preserve"> a koji se odnosi na procjenu vrijednosti dionica društva Jelsa d.d. kako onih opterećenih razlučnim pravima tako i onih koja nisu opterećena razlučnim pravima. </w:t>
      </w:r>
    </w:p>
    <w:p w:rsidR="008A40A6" w:rsidP="00767CFB" w:rsidRDefault="008A40A6">
      <w:pPr>
        <w:jc w:val="both"/>
        <w:rPr>
          <w:bCs/>
          <w:sz w:val="24"/>
          <w:szCs w:val="24"/>
        </w:rPr>
      </w:pPr>
    </w:p>
    <w:p w:rsidR="008A40A6" w:rsidP="00767CFB" w:rsidRDefault="008A40A6">
      <w:pPr>
        <w:jc w:val="both"/>
        <w:rPr>
          <w:bCs/>
          <w:sz w:val="24"/>
          <w:szCs w:val="24"/>
        </w:rPr>
      </w:pPr>
      <w:r>
        <w:rPr>
          <w:bCs/>
          <w:sz w:val="24"/>
          <w:szCs w:val="24"/>
        </w:rPr>
        <w:tab/>
      </w:r>
      <w:r w:rsidR="00EC5E4E">
        <w:rPr>
          <w:bCs/>
          <w:sz w:val="24"/>
          <w:szCs w:val="24"/>
        </w:rPr>
        <w:t>Pun. prisutnih vjerovnika prigovora</w:t>
      </w:r>
      <w:r w:rsidR="003657E1">
        <w:rPr>
          <w:bCs/>
          <w:sz w:val="24"/>
          <w:szCs w:val="24"/>
        </w:rPr>
        <w:t xml:space="preserve"> i zbroju tražbina</w:t>
      </w:r>
      <w:r w:rsidR="000C54BB">
        <w:rPr>
          <w:bCs/>
          <w:sz w:val="24"/>
          <w:szCs w:val="24"/>
        </w:rPr>
        <w:t xml:space="preserve"> vjerovnika II</w:t>
      </w:r>
      <w:r w:rsidR="003657E1">
        <w:rPr>
          <w:bCs/>
          <w:sz w:val="24"/>
          <w:szCs w:val="24"/>
        </w:rPr>
        <w:t xml:space="preserve"> višeg isplatnog reda koja se nalazi na dnu stranice 7 izvješća (list 500 spisa) budući da u tom zbroju nije obuhvaćena i </w:t>
      </w:r>
      <w:r w:rsidR="000C54BB">
        <w:rPr>
          <w:bCs/>
          <w:sz w:val="24"/>
          <w:szCs w:val="24"/>
        </w:rPr>
        <w:t xml:space="preserve">tražbina vjerovnika Bohemian ZRT. Stečajni upravitelj se očituje da je došlo do omaške da je u tablicama navedeni vjerovnik uredno svrstan kao vjerovnik II višeg isplatnog reda dok je u tom dijelu propustila korigirati izvješće. </w:t>
      </w:r>
    </w:p>
    <w:p w:rsidR="00E52092" w:rsidP="00767CFB" w:rsidRDefault="00E52092">
      <w:pPr>
        <w:jc w:val="both"/>
        <w:rPr>
          <w:bCs/>
          <w:sz w:val="24"/>
          <w:szCs w:val="24"/>
        </w:rPr>
      </w:pPr>
    </w:p>
    <w:p w:rsidR="00E52092" w:rsidP="00E52092" w:rsidRDefault="00DD7378">
      <w:pPr>
        <w:ind w:firstLine="720"/>
        <w:jc w:val="both"/>
        <w:rPr>
          <w:bCs/>
          <w:sz w:val="24"/>
          <w:szCs w:val="24"/>
        </w:rPr>
      </w:pPr>
      <w:r>
        <w:rPr>
          <w:bCs/>
          <w:sz w:val="24"/>
          <w:szCs w:val="24"/>
        </w:rPr>
        <w:t xml:space="preserve">Na upit </w:t>
      </w:r>
      <w:r w:rsidR="00E52092">
        <w:rPr>
          <w:bCs/>
          <w:sz w:val="24"/>
          <w:szCs w:val="24"/>
        </w:rPr>
        <w:t xml:space="preserve">Pun. prisutnih vjerovnika </w:t>
      </w:r>
      <w:r>
        <w:rPr>
          <w:bCs/>
          <w:sz w:val="24"/>
          <w:szCs w:val="24"/>
        </w:rPr>
        <w:t xml:space="preserve"> u odnosu na točku 7 troškova koji se </w:t>
      </w:r>
      <w:r w:rsidR="007530C0">
        <w:rPr>
          <w:bCs/>
          <w:sz w:val="24"/>
          <w:szCs w:val="24"/>
        </w:rPr>
        <w:t>odnosi</w:t>
      </w:r>
      <w:r>
        <w:rPr>
          <w:bCs/>
          <w:sz w:val="24"/>
          <w:szCs w:val="24"/>
        </w:rPr>
        <w:t xml:space="preserve"> na troškove sudskih postupaka u iznosu od 16.500,00 kn stečajna upraviteljica navodi da je to </w:t>
      </w:r>
      <w:r w:rsidR="007530C0">
        <w:rPr>
          <w:bCs/>
          <w:sz w:val="24"/>
          <w:szCs w:val="24"/>
        </w:rPr>
        <w:t xml:space="preserve">stavila otprilike budući da nema točna saznanja o visini troškova sudskih postupaka. </w:t>
      </w:r>
    </w:p>
    <w:p w:rsidR="00AD7066" w:rsidP="00E52092" w:rsidRDefault="00AD7066">
      <w:pPr>
        <w:ind w:firstLine="720"/>
        <w:jc w:val="both"/>
        <w:rPr>
          <w:bCs/>
          <w:sz w:val="24"/>
          <w:szCs w:val="24"/>
        </w:rPr>
      </w:pPr>
    </w:p>
    <w:p w:rsidR="00AD7066" w:rsidP="00E52092" w:rsidRDefault="00AD7066">
      <w:pPr>
        <w:ind w:firstLine="720"/>
        <w:jc w:val="both"/>
        <w:rPr>
          <w:bCs/>
          <w:sz w:val="24"/>
          <w:szCs w:val="24"/>
        </w:rPr>
      </w:pPr>
      <w:r>
        <w:rPr>
          <w:bCs/>
          <w:sz w:val="24"/>
          <w:szCs w:val="24"/>
        </w:rPr>
        <w:t>Pun. prisutnih vjerovnika prigovora tablici razlučnih prava budući da je u istoj naveden samo iznos razlučnog prava ali ne i imovina na koju se razlučno pravo odnosi kao niti pravn</w:t>
      </w:r>
      <w:r w:rsidR="00F63C84">
        <w:rPr>
          <w:bCs/>
          <w:sz w:val="24"/>
          <w:szCs w:val="24"/>
        </w:rPr>
        <w:t xml:space="preserve">i temelj samog razlučnog prava konkretno kao pravni temelj navedena je zadužnica i ugovor o jamstvu a u stvari je riječ o sporazumu o zalogu dionica od 2. svibnja 2005. godine broj OU-712/05 ovjeren kod javnog bilježnika Vladimira Marčinka. </w:t>
      </w:r>
      <w:r w:rsidR="00A55999">
        <w:rPr>
          <w:bCs/>
          <w:sz w:val="24"/>
          <w:szCs w:val="24"/>
        </w:rPr>
        <w:t xml:space="preserve">Imovina pak na koju se </w:t>
      </w:r>
      <w:r w:rsidR="00006175">
        <w:rPr>
          <w:bCs/>
          <w:sz w:val="24"/>
          <w:szCs w:val="24"/>
        </w:rPr>
        <w:t>odnosi</w:t>
      </w:r>
      <w:r w:rsidR="00A55999">
        <w:rPr>
          <w:bCs/>
          <w:sz w:val="24"/>
          <w:szCs w:val="24"/>
        </w:rPr>
        <w:t xml:space="preserve"> razlučno pravo su 1.231.494,00 redovne dionice društva Jelsa d.d. oznaka izdavatelja JLSA, koji se</w:t>
      </w:r>
      <w:r w:rsidR="00006175">
        <w:rPr>
          <w:bCs/>
          <w:sz w:val="24"/>
          <w:szCs w:val="24"/>
        </w:rPr>
        <w:t xml:space="preserve"> vode kod SKDD-a broj ISI</w:t>
      </w:r>
      <w:r w:rsidR="00A55999">
        <w:rPr>
          <w:bCs/>
          <w:sz w:val="24"/>
          <w:szCs w:val="24"/>
        </w:rPr>
        <w:t>N HRJLSARA007 oznaka JLSA-R-A</w:t>
      </w:r>
      <w:r w:rsidR="00006175">
        <w:rPr>
          <w:bCs/>
          <w:sz w:val="24"/>
          <w:szCs w:val="24"/>
        </w:rPr>
        <w:t>.</w:t>
      </w:r>
    </w:p>
    <w:p w:rsidRPr="00784954" w:rsidR="00F31CF7" w:rsidP="002A1B00" w:rsidRDefault="00F31CF7">
      <w:pPr>
        <w:jc w:val="both"/>
        <w:rPr>
          <w:sz w:val="24"/>
          <w:szCs w:val="24"/>
          <w:highlight w:val="lightGray"/>
        </w:rPr>
      </w:pPr>
    </w:p>
    <w:p w:rsidRPr="00255A6A" w:rsidR="002A1B00" w:rsidP="002A1B00" w:rsidRDefault="002A1B00">
      <w:pPr>
        <w:ind w:firstLine="720"/>
        <w:jc w:val="both"/>
        <w:rPr>
          <w:sz w:val="24"/>
          <w:szCs w:val="24"/>
        </w:rPr>
      </w:pPr>
      <w:r w:rsidRPr="00255A6A">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 ovjerovljenom ispravom ne dokaže prestanak postojanja tražbine. </w:t>
      </w:r>
    </w:p>
    <w:p w:rsidRPr="00255A6A" w:rsidR="002A1B00" w:rsidP="002A1B00" w:rsidRDefault="002A1B00">
      <w:pPr>
        <w:ind w:firstLine="720"/>
        <w:jc w:val="both"/>
        <w:rPr>
          <w:sz w:val="24"/>
          <w:szCs w:val="24"/>
        </w:rPr>
      </w:pPr>
    </w:p>
    <w:p w:rsidRPr="00255A6A" w:rsidR="002A1B00" w:rsidP="002A1B00" w:rsidRDefault="002A1B00">
      <w:pPr>
        <w:ind w:firstLine="720"/>
        <w:jc w:val="both"/>
        <w:rPr>
          <w:sz w:val="24"/>
          <w:szCs w:val="24"/>
        </w:rPr>
      </w:pPr>
      <w:r w:rsidRPr="00255A6A">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255A6A" w:rsidR="002A1B00" w:rsidP="002A1B00" w:rsidRDefault="002A1B00">
      <w:pPr>
        <w:ind w:firstLine="720"/>
        <w:jc w:val="both"/>
        <w:rPr>
          <w:sz w:val="24"/>
          <w:szCs w:val="24"/>
        </w:rPr>
      </w:pPr>
    </w:p>
    <w:p w:rsidRPr="00255A6A" w:rsidR="002A1B00" w:rsidP="002A1B00" w:rsidRDefault="002A1B00">
      <w:pPr>
        <w:ind w:firstLine="720"/>
        <w:jc w:val="both"/>
        <w:rPr>
          <w:sz w:val="24"/>
          <w:szCs w:val="24"/>
        </w:rPr>
      </w:pPr>
      <w:r w:rsidRPr="00255A6A">
        <w:rPr>
          <w:sz w:val="24"/>
          <w:szCs w:val="24"/>
        </w:rPr>
        <w:t xml:space="preserve">Sudac obavještava vjerovnike kako će se glasovati dizanjem ruke. Nakon glasovanja  sudac će objaviti rezultate glasovanja. </w:t>
      </w:r>
    </w:p>
    <w:p w:rsidRPr="00255A6A" w:rsidR="002A1B00" w:rsidP="002A1B00" w:rsidRDefault="002A1B00">
      <w:pPr>
        <w:jc w:val="both"/>
        <w:rPr>
          <w:bCs/>
          <w:sz w:val="24"/>
          <w:szCs w:val="24"/>
        </w:rPr>
      </w:pPr>
    </w:p>
    <w:p w:rsidRPr="00255A6A" w:rsidR="002A1B00" w:rsidP="002A1B00" w:rsidRDefault="002A1B00">
      <w:pPr>
        <w:ind w:firstLine="720"/>
        <w:jc w:val="both"/>
        <w:rPr>
          <w:bCs/>
          <w:sz w:val="24"/>
          <w:szCs w:val="24"/>
        </w:rPr>
      </w:pPr>
      <w:r w:rsidRPr="00255A6A">
        <w:rPr>
          <w:bCs/>
          <w:sz w:val="24"/>
          <w:szCs w:val="24"/>
        </w:rPr>
        <w:t>Sudac utvrđuje da su na ročištu nazočni vjerovnici koji imaju pravo glasa i donošenja odluka i to:</w:t>
      </w:r>
    </w:p>
    <w:p w:rsidRPr="00533A41" w:rsidR="006E018C" w:rsidP="006E018C" w:rsidRDefault="006E018C">
      <w:pPr>
        <w:pStyle w:val="Odlomakpopisa"/>
        <w:numPr>
          <w:ilvl w:val="0"/>
          <w:numId w:val="19"/>
        </w:numPr>
        <w:rPr>
          <w:rFonts w:ascii="Times New Roman" w:hAnsi="Times New Roman"/>
          <w:sz w:val="24"/>
          <w:szCs w:val="24"/>
        </w:rPr>
      </w:pPr>
      <w:r w:rsidRPr="00533A41">
        <w:rPr>
          <w:rFonts w:ascii="Times New Roman" w:hAnsi="Times New Roman"/>
          <w:sz w:val="24"/>
          <w:szCs w:val="24"/>
        </w:rPr>
        <w:t xml:space="preserve">BOHEMIAN FINANCING ZRT </w:t>
      </w:r>
    </w:p>
    <w:p w:rsidR="006E018C" w:rsidP="006E018C" w:rsidRDefault="006E018C">
      <w:pPr>
        <w:pStyle w:val="Odlomakpopisa"/>
        <w:numPr>
          <w:ilvl w:val="0"/>
          <w:numId w:val="19"/>
        </w:numPr>
        <w:rPr>
          <w:rFonts w:ascii="Times New Roman" w:hAnsi="Times New Roman"/>
          <w:sz w:val="24"/>
          <w:szCs w:val="24"/>
        </w:rPr>
      </w:pPr>
      <w:r w:rsidRPr="00533A41">
        <w:rPr>
          <w:rFonts w:ascii="Times New Roman" w:hAnsi="Times New Roman"/>
          <w:sz w:val="24"/>
          <w:szCs w:val="24"/>
        </w:rPr>
        <w:t xml:space="preserve">PRIMOŠTEN HOTELI d.o.o.  </w:t>
      </w:r>
    </w:p>
    <w:p w:rsidR="002A1B00" w:rsidP="006E018C" w:rsidRDefault="006E018C">
      <w:pPr>
        <w:pStyle w:val="Odlomakpopisa"/>
        <w:numPr>
          <w:ilvl w:val="0"/>
          <w:numId w:val="19"/>
        </w:numPr>
        <w:rPr>
          <w:rFonts w:ascii="Times New Roman" w:hAnsi="Times New Roman"/>
          <w:sz w:val="24"/>
          <w:szCs w:val="24"/>
        </w:rPr>
      </w:pPr>
      <w:r w:rsidRPr="006E018C">
        <w:rPr>
          <w:rFonts w:ascii="Times New Roman" w:hAnsi="Times New Roman"/>
          <w:sz w:val="24"/>
          <w:szCs w:val="24"/>
        </w:rPr>
        <w:t>MARINA KREMIK d.o.o.</w:t>
      </w:r>
    </w:p>
    <w:p w:rsidR="006E018C" w:rsidP="006E018C" w:rsidRDefault="006E018C">
      <w:pPr>
        <w:rPr>
          <w:sz w:val="24"/>
          <w:szCs w:val="24"/>
        </w:rPr>
      </w:pPr>
    </w:p>
    <w:p w:rsidRPr="006E018C" w:rsidR="006E018C" w:rsidP="006E018C" w:rsidRDefault="006E018C">
      <w:pPr>
        <w:rPr>
          <w:sz w:val="24"/>
          <w:szCs w:val="24"/>
        </w:rPr>
      </w:pPr>
    </w:p>
    <w:p w:rsidRPr="00154CF9" w:rsidR="002A1B00" w:rsidP="002A1B00" w:rsidRDefault="002A1B00">
      <w:pPr>
        <w:jc w:val="both"/>
        <w:rPr>
          <w:bCs/>
          <w:sz w:val="24"/>
          <w:szCs w:val="24"/>
        </w:rPr>
      </w:pPr>
      <w:r w:rsidRPr="00255A6A">
        <w:rPr>
          <w:bCs/>
          <w:sz w:val="24"/>
          <w:szCs w:val="24"/>
        </w:rPr>
        <w:tab/>
      </w:r>
      <w:r w:rsidRPr="00154CF9">
        <w:rPr>
          <w:bCs/>
          <w:sz w:val="24"/>
          <w:szCs w:val="24"/>
        </w:rPr>
        <w:t>Stečajni vjerovnici donose sljedeće:</w:t>
      </w:r>
    </w:p>
    <w:p w:rsidRPr="00154CF9" w:rsidR="002A1B00" w:rsidP="002A1B00" w:rsidRDefault="002A1B00">
      <w:pPr>
        <w:ind w:firstLine="720"/>
        <w:jc w:val="both"/>
        <w:rPr>
          <w:bCs/>
          <w:sz w:val="24"/>
          <w:szCs w:val="24"/>
        </w:rPr>
      </w:pPr>
      <w:r w:rsidRPr="00154CF9">
        <w:rPr>
          <w:bCs/>
          <w:sz w:val="24"/>
          <w:szCs w:val="24"/>
        </w:rPr>
        <w:t xml:space="preserve"> </w:t>
      </w:r>
    </w:p>
    <w:p w:rsidRPr="00154CF9" w:rsidR="002A1B00" w:rsidP="002A1B00" w:rsidRDefault="002A1B00">
      <w:pPr>
        <w:jc w:val="center"/>
        <w:rPr>
          <w:bCs/>
          <w:sz w:val="24"/>
          <w:szCs w:val="24"/>
        </w:rPr>
      </w:pPr>
      <w:r w:rsidRPr="00154CF9">
        <w:rPr>
          <w:bCs/>
          <w:sz w:val="24"/>
          <w:szCs w:val="24"/>
        </w:rPr>
        <w:t xml:space="preserve">O D L U K E </w:t>
      </w:r>
    </w:p>
    <w:p w:rsidRPr="006E018C" w:rsidR="00106F43" w:rsidP="002A1B00" w:rsidRDefault="00106F43">
      <w:pPr>
        <w:jc w:val="both"/>
        <w:rPr>
          <w:bCs/>
          <w:sz w:val="24"/>
          <w:szCs w:val="24"/>
        </w:rPr>
      </w:pPr>
    </w:p>
    <w:p w:rsidR="002A1B00" w:rsidP="002A1B00" w:rsidRDefault="006E018C">
      <w:pPr>
        <w:pStyle w:val="Odlomakpopisa"/>
        <w:numPr>
          <w:ilvl w:val="0"/>
          <w:numId w:val="14"/>
        </w:numPr>
        <w:jc w:val="both"/>
        <w:rPr>
          <w:rFonts w:ascii="Times New Roman" w:hAnsi="Times New Roman"/>
          <w:bCs/>
          <w:sz w:val="24"/>
          <w:szCs w:val="24"/>
        </w:rPr>
      </w:pPr>
      <w:r>
        <w:rPr>
          <w:rFonts w:ascii="Times New Roman" w:hAnsi="Times New Roman"/>
          <w:bCs/>
          <w:sz w:val="24"/>
          <w:szCs w:val="24"/>
        </w:rPr>
        <w:t>Ne p</w:t>
      </w:r>
      <w:r w:rsidRPr="006E018C" w:rsidR="002A1B00">
        <w:rPr>
          <w:rFonts w:ascii="Times New Roman" w:hAnsi="Times New Roman"/>
          <w:bCs/>
          <w:sz w:val="24"/>
          <w:szCs w:val="24"/>
        </w:rPr>
        <w:t>rihvaća se izvješće stečajnog upravitelja o gospodarskom položaju stečajn</w:t>
      </w:r>
      <w:r w:rsidR="0049108F">
        <w:rPr>
          <w:rFonts w:ascii="Times New Roman" w:hAnsi="Times New Roman"/>
          <w:bCs/>
          <w:sz w:val="24"/>
          <w:szCs w:val="24"/>
        </w:rPr>
        <w:t>og dužnika i njegovim uzrocima.</w:t>
      </w:r>
    </w:p>
    <w:p w:rsidR="0049108F" w:rsidP="0049108F" w:rsidRDefault="00174168">
      <w:pPr>
        <w:pStyle w:val="Odlomakpopisa"/>
        <w:numPr>
          <w:ilvl w:val="0"/>
          <w:numId w:val="14"/>
        </w:numPr>
        <w:jc w:val="both"/>
        <w:rPr>
          <w:rFonts w:ascii="Times New Roman" w:hAnsi="Times New Roman"/>
          <w:bCs/>
          <w:sz w:val="24"/>
          <w:szCs w:val="24"/>
        </w:rPr>
      </w:pPr>
      <w:r w:rsidRPr="0049108F">
        <w:rPr>
          <w:rFonts w:ascii="Times New Roman" w:hAnsi="Times New Roman"/>
          <w:bCs/>
          <w:sz w:val="24"/>
          <w:szCs w:val="24"/>
        </w:rPr>
        <w:t>Ne prihvaćaju se poduzete i učinje</w:t>
      </w:r>
      <w:r w:rsidR="00D332EF">
        <w:rPr>
          <w:rFonts w:ascii="Times New Roman" w:hAnsi="Times New Roman"/>
          <w:bCs/>
          <w:sz w:val="24"/>
          <w:szCs w:val="24"/>
        </w:rPr>
        <w:t xml:space="preserve">ne radnje stečajnog upravitelja i to pripremljene tablice razlučnih vjerovnika a s obzirom na ukazane nedostatke dok se ostale radnje stečajnog upravitelja prihvaćaju. </w:t>
      </w:r>
    </w:p>
    <w:p w:rsidR="00174168" w:rsidP="00A6226D" w:rsidRDefault="0049108F">
      <w:pPr>
        <w:pStyle w:val="Odlomakpopisa"/>
        <w:numPr>
          <w:ilvl w:val="0"/>
          <w:numId w:val="14"/>
        </w:numPr>
        <w:jc w:val="both"/>
        <w:rPr>
          <w:rFonts w:ascii="Times New Roman" w:hAnsi="Times New Roman"/>
          <w:bCs/>
          <w:sz w:val="24"/>
          <w:szCs w:val="24"/>
        </w:rPr>
      </w:pPr>
      <w:r>
        <w:rPr>
          <w:rFonts w:ascii="Times New Roman" w:hAnsi="Times New Roman"/>
          <w:bCs/>
          <w:sz w:val="24"/>
          <w:szCs w:val="24"/>
        </w:rPr>
        <w:t>O</w:t>
      </w:r>
      <w:r w:rsidRPr="0049108F" w:rsidR="00174168">
        <w:rPr>
          <w:rFonts w:ascii="Times New Roman" w:hAnsi="Times New Roman"/>
          <w:bCs/>
          <w:sz w:val="24"/>
          <w:szCs w:val="24"/>
        </w:rPr>
        <w:t xml:space="preserve">dobrava se angažirati odvjetničko </w:t>
      </w:r>
      <w:r w:rsidRPr="0049108F" w:rsidR="00A721CB">
        <w:rPr>
          <w:rFonts w:ascii="Times New Roman" w:hAnsi="Times New Roman"/>
          <w:bCs/>
          <w:sz w:val="24"/>
          <w:szCs w:val="24"/>
        </w:rPr>
        <w:t>društvu</w:t>
      </w:r>
      <w:r w:rsidRPr="0049108F" w:rsidR="00174168">
        <w:rPr>
          <w:rFonts w:ascii="Times New Roman" w:hAnsi="Times New Roman"/>
          <w:bCs/>
          <w:sz w:val="24"/>
          <w:szCs w:val="24"/>
        </w:rPr>
        <w:t xml:space="preserve"> Budimir i partneri za zastupanje stečajnog dužnika u predmetu broj </w:t>
      </w:r>
      <w:r>
        <w:rPr>
          <w:rFonts w:ascii="Times New Roman" w:hAnsi="Times New Roman"/>
          <w:bCs/>
          <w:sz w:val="24"/>
          <w:szCs w:val="24"/>
        </w:rPr>
        <w:t>Ovr-1504/15 kao i drugih eventualnih ovrha koje posljedično nastupe iz predmeta Ovr-895/20.</w:t>
      </w:r>
    </w:p>
    <w:p w:rsidR="0049108F" w:rsidP="00A6226D" w:rsidRDefault="00523B45">
      <w:pPr>
        <w:pStyle w:val="Odlomakpopisa"/>
        <w:numPr>
          <w:ilvl w:val="0"/>
          <w:numId w:val="14"/>
        </w:numPr>
        <w:jc w:val="both"/>
        <w:rPr>
          <w:rFonts w:ascii="Times New Roman" w:hAnsi="Times New Roman"/>
          <w:bCs/>
          <w:sz w:val="24"/>
          <w:szCs w:val="24"/>
        </w:rPr>
      </w:pPr>
      <w:r>
        <w:rPr>
          <w:rFonts w:ascii="Times New Roman" w:hAnsi="Times New Roman"/>
          <w:bCs/>
          <w:sz w:val="24"/>
          <w:szCs w:val="24"/>
        </w:rPr>
        <w:t>Prihvaća se prijedloga stečajnog upravitelja da se sudski sporovi za naplatu potraživanja neće pokretati i to radi zastare.</w:t>
      </w:r>
    </w:p>
    <w:p w:rsidR="00523B45" w:rsidP="00A6226D" w:rsidRDefault="00523B45">
      <w:pPr>
        <w:pStyle w:val="Odlomakpopisa"/>
        <w:numPr>
          <w:ilvl w:val="0"/>
          <w:numId w:val="14"/>
        </w:numPr>
        <w:jc w:val="both"/>
        <w:rPr>
          <w:rFonts w:ascii="Times New Roman" w:hAnsi="Times New Roman"/>
          <w:bCs/>
          <w:sz w:val="24"/>
          <w:szCs w:val="24"/>
        </w:rPr>
      </w:pPr>
      <w:r>
        <w:rPr>
          <w:rFonts w:ascii="Times New Roman" w:hAnsi="Times New Roman"/>
          <w:bCs/>
          <w:sz w:val="24"/>
          <w:szCs w:val="24"/>
        </w:rPr>
        <w:t xml:space="preserve">Ne prihvaća se procijenjena vrijednosti dionica društva Jelsa d.d. u iznosu od 1,00 kn po dionici. </w:t>
      </w:r>
    </w:p>
    <w:p w:rsidR="00E84C9D" w:rsidP="00E84C9D" w:rsidRDefault="00E84C9D">
      <w:pPr>
        <w:pStyle w:val="Odlomakpopisa"/>
        <w:jc w:val="both"/>
        <w:rPr>
          <w:rFonts w:ascii="Times New Roman" w:hAnsi="Times New Roman"/>
          <w:bCs/>
          <w:sz w:val="24"/>
          <w:szCs w:val="24"/>
        </w:rPr>
      </w:pPr>
    </w:p>
    <w:p w:rsidRPr="0049108F" w:rsidR="00E84C9D" w:rsidP="00E84C9D" w:rsidRDefault="00E84C9D">
      <w:pPr>
        <w:pStyle w:val="Odlomakpopisa"/>
        <w:jc w:val="both"/>
        <w:rPr>
          <w:rFonts w:ascii="Times New Roman" w:hAnsi="Times New Roman"/>
          <w:bCs/>
          <w:sz w:val="24"/>
          <w:szCs w:val="24"/>
        </w:rPr>
      </w:pPr>
      <w:r>
        <w:rPr>
          <w:rFonts w:ascii="Times New Roman" w:hAnsi="Times New Roman"/>
          <w:bCs/>
          <w:sz w:val="24"/>
          <w:szCs w:val="24"/>
        </w:rPr>
        <w:t xml:space="preserve">Zaključno pun. prisutnih vjerovnika navodi da će nastaviti postupak unovčenja imovine stečajnog dužnika u ovršnom postupku koji je već i započet na Općinskom sudu budući da je on samo prekinut radi otvaranja stečaja te se tamo očekuje nastavak postupka. </w:t>
      </w:r>
    </w:p>
    <w:p w:rsidRPr="00784954" w:rsidR="00DD0A97" w:rsidP="00531780" w:rsidRDefault="00DD0A97">
      <w:pPr>
        <w:jc w:val="both"/>
        <w:rPr>
          <w:bCs/>
          <w:sz w:val="24"/>
          <w:szCs w:val="24"/>
          <w:highlight w:val="lightGray"/>
        </w:rPr>
      </w:pPr>
    </w:p>
    <w:p w:rsidRPr="00784954" w:rsidR="00DD0A97" w:rsidP="002A1B00" w:rsidRDefault="00DD0A97">
      <w:pPr>
        <w:ind w:left="360"/>
        <w:jc w:val="both"/>
        <w:rPr>
          <w:bCs/>
          <w:sz w:val="24"/>
          <w:szCs w:val="24"/>
          <w:highlight w:val="lightGray"/>
        </w:rPr>
      </w:pPr>
    </w:p>
    <w:p w:rsidRPr="00D332EF" w:rsidR="002A1B00" w:rsidP="002A1B00" w:rsidRDefault="00C52D21">
      <w:pPr>
        <w:jc w:val="center"/>
        <w:rPr>
          <w:bCs/>
          <w:sz w:val="24"/>
          <w:szCs w:val="24"/>
        </w:rPr>
      </w:pPr>
      <w:r w:rsidRPr="00D332EF">
        <w:rPr>
          <w:bCs/>
          <w:sz w:val="24"/>
          <w:szCs w:val="24"/>
        </w:rPr>
        <w:t xml:space="preserve">Dovršeno u  </w:t>
      </w:r>
      <w:r w:rsidR="00D332EF">
        <w:rPr>
          <w:bCs/>
          <w:sz w:val="24"/>
          <w:szCs w:val="24"/>
        </w:rPr>
        <w:t>13,45</w:t>
      </w:r>
      <w:r w:rsidRPr="00D332EF" w:rsidR="002A1B00">
        <w:rPr>
          <w:bCs/>
          <w:sz w:val="24"/>
          <w:szCs w:val="24"/>
        </w:rPr>
        <w:t xml:space="preserve"> sati.</w:t>
      </w:r>
    </w:p>
    <w:p w:rsidRPr="00784954" w:rsidR="002A1B00" w:rsidP="002A1B00" w:rsidRDefault="002A1B00">
      <w:pPr>
        <w:rPr>
          <w:bCs/>
          <w:sz w:val="24"/>
          <w:szCs w:val="24"/>
          <w:highlight w:val="lightGray"/>
        </w:rPr>
      </w:pPr>
    </w:p>
    <w:p w:rsidRPr="00154CF9" w:rsidR="002A1B00" w:rsidP="002A1B00" w:rsidRDefault="002A1B00">
      <w:pPr>
        <w:jc w:val="center"/>
        <w:rPr>
          <w:bCs/>
          <w:sz w:val="24"/>
          <w:szCs w:val="24"/>
        </w:rPr>
      </w:pPr>
      <w:r w:rsidRPr="00154CF9">
        <w:rPr>
          <w:bCs/>
          <w:sz w:val="24"/>
          <w:szCs w:val="24"/>
        </w:rPr>
        <w:t>Sudac</w:t>
      </w:r>
    </w:p>
    <w:p w:rsidRPr="00154CF9" w:rsidR="002A1B00" w:rsidP="002A1B00" w:rsidRDefault="002A1B00">
      <w:pPr>
        <w:rPr>
          <w:bCs/>
          <w:sz w:val="24"/>
          <w:szCs w:val="24"/>
        </w:rPr>
      </w:pPr>
    </w:p>
    <w:p w:rsidRPr="00154CF9" w:rsidR="002A1B00" w:rsidP="002A1B00" w:rsidRDefault="002A1B00">
      <w:pPr>
        <w:jc w:val="center"/>
        <w:rPr>
          <w:bCs/>
          <w:sz w:val="24"/>
          <w:szCs w:val="24"/>
        </w:rPr>
      </w:pPr>
      <w:r w:rsidRPr="00154CF9">
        <w:rPr>
          <w:bCs/>
          <w:sz w:val="24"/>
          <w:szCs w:val="24"/>
        </w:rPr>
        <w:t>Zapisničar</w:t>
      </w:r>
    </w:p>
    <w:p w:rsidRPr="00154CF9" w:rsidR="002A1B00" w:rsidP="002A1B00" w:rsidRDefault="002A1B00">
      <w:pPr>
        <w:jc w:val="center"/>
        <w:rPr>
          <w:bCs/>
          <w:sz w:val="24"/>
          <w:szCs w:val="24"/>
        </w:rPr>
      </w:pPr>
    </w:p>
    <w:p w:rsidRPr="00154CF9" w:rsidR="002A1B00" w:rsidP="002A1B00" w:rsidRDefault="002A1B00">
      <w:pPr>
        <w:jc w:val="both"/>
        <w:rPr>
          <w:bCs/>
          <w:sz w:val="24"/>
          <w:szCs w:val="24"/>
        </w:rPr>
      </w:pPr>
      <w:r w:rsidRPr="00154CF9">
        <w:rPr>
          <w:bCs/>
          <w:sz w:val="24"/>
          <w:szCs w:val="24"/>
        </w:rPr>
        <w:t>Stečajni upravitelj</w:t>
      </w:r>
      <w:r w:rsidRPr="00154CF9">
        <w:rPr>
          <w:bCs/>
          <w:sz w:val="24"/>
          <w:szCs w:val="24"/>
        </w:rPr>
        <w:tab/>
      </w:r>
      <w:r w:rsidRPr="00154CF9">
        <w:rPr>
          <w:bCs/>
          <w:sz w:val="24"/>
          <w:szCs w:val="24"/>
        </w:rPr>
        <w:tab/>
      </w:r>
      <w:r w:rsidRPr="00154CF9">
        <w:rPr>
          <w:bCs/>
          <w:sz w:val="24"/>
          <w:szCs w:val="24"/>
        </w:rPr>
        <w:tab/>
      </w:r>
      <w:r w:rsidRPr="00154CF9">
        <w:rPr>
          <w:bCs/>
          <w:sz w:val="24"/>
          <w:szCs w:val="24"/>
        </w:rPr>
        <w:tab/>
      </w:r>
      <w:r w:rsidRPr="00154CF9">
        <w:rPr>
          <w:bCs/>
          <w:sz w:val="24"/>
          <w:szCs w:val="24"/>
        </w:rPr>
        <w:tab/>
      </w:r>
      <w:r w:rsidRPr="00154CF9">
        <w:rPr>
          <w:bCs/>
          <w:sz w:val="24"/>
          <w:szCs w:val="24"/>
        </w:rPr>
        <w:tab/>
      </w:r>
      <w:r w:rsidRPr="00154CF9">
        <w:rPr>
          <w:bCs/>
          <w:sz w:val="24"/>
          <w:szCs w:val="24"/>
        </w:rPr>
        <w:tab/>
        <w:t xml:space="preserve">  </w:t>
      </w:r>
    </w:p>
    <w:p w:rsidRPr="00154CF9" w:rsidR="002A1B00" w:rsidP="002A1B00" w:rsidRDefault="002A1B00">
      <w:pPr>
        <w:jc w:val="right"/>
        <w:rPr>
          <w:bCs/>
          <w:sz w:val="24"/>
          <w:szCs w:val="24"/>
        </w:rPr>
      </w:pPr>
    </w:p>
    <w:p w:rsidRPr="00784954" w:rsidR="002A1B00" w:rsidP="002A1B00" w:rsidRDefault="002A1B00">
      <w:pPr>
        <w:jc w:val="right"/>
        <w:rPr>
          <w:bCs/>
          <w:sz w:val="24"/>
          <w:szCs w:val="24"/>
        </w:rPr>
      </w:pPr>
      <w:r w:rsidRPr="00154CF9">
        <w:rPr>
          <w:bCs/>
          <w:sz w:val="24"/>
          <w:szCs w:val="24"/>
        </w:rPr>
        <w:t xml:space="preserve"> Stečajni vjerovnici</w:t>
      </w:r>
    </w:p>
    <w:p w:rsidRPr="00784954" w:rsidR="00853FF6" w:rsidP="003E49B9" w:rsidRDefault="00853FF6">
      <w:pPr>
        <w:jc w:val="right"/>
        <w:rPr>
          <w:bCs/>
          <w:sz w:val="24"/>
          <w:szCs w:val="24"/>
        </w:rPr>
      </w:pPr>
    </w:p>
    <w:p w:rsidRPr="00784954" w:rsidR="00784954" w:rsidRDefault="00784954">
      <w:pPr>
        <w:jc w:val="right"/>
        <w:rPr>
          <w:bCs/>
          <w:sz w:val="24"/>
          <w:szCs w:val="24"/>
        </w:rPr>
      </w:pPr>
    </w:p>
    <w:sectPr w:rsidRPr="00784954" w:rsidR="00784954"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r>
        <w:separator/>
      </w:r>
    </w:p>
  </w:endnote>
  <w:endnote w:type="continuationSeparator" w:id="0">
    <w:p w:rsidR="003E49B9" w:rsidRDefault="003E49B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r>
        <w:separator/>
      </w:r>
    </w:p>
  </w:footnote>
  <w:footnote w:type="continuationSeparator" w:id="0">
    <w:p w:rsidR="003E49B9" w:rsidRDefault="003E49B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E931EA">
      <w:rPr>
        <w:rStyle w:val="Brojstranice"/>
        <w:noProof/>
      </w:rPr>
      <w:t>7</w:t>
    </w:r>
    <w:r>
      <w:rPr>
        <w:rStyle w:val="Brojstranice"/>
      </w:rPr>
      <w:fldChar w:fldCharType="end"/>
    </w:r>
  </w:p>
  <w:p w:rsidRPr="00572219" w:rsidR="00572219" w:rsidP="00572219" w:rsidRDefault="00651434">
    <w:pPr>
      <w:rPr>
        <w:sz w:val="24"/>
        <w:szCs w:val="24"/>
      </w:rPr>
    </w:pPr>
    <w:r>
      <w:rPr>
        <w:bCs/>
        <w:sz w:val="22"/>
        <w:szCs w:val="22"/>
      </w:rPr>
      <w:tab/>
    </w:r>
    <w:r>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Pr="00572219" w:rsidR="00572219">
      <w:rPr>
        <w:sz w:val="24"/>
        <w:szCs w:val="24"/>
      </w:rPr>
      <w:t>46. St-</w:t>
    </w:r>
    <w:r w:rsidR="00154CF9">
      <w:rPr>
        <w:sz w:val="24"/>
        <w:szCs w:val="24"/>
      </w:rPr>
      <w:t>1135/2018</w:t>
    </w:r>
  </w:p>
  <w:p w:rsidRPr="00AA1621" w:rsidR="003E49B9" w:rsidP="00AA1621" w:rsidRDefault="003E49B9">
    <w:pPr>
      <w:pStyle w:val="Zaglavlje"/>
      <w:jc w:val="right"/>
      <w:rPr>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6E7896"/>
    <w:multiLevelType w:val="hybridMultilevel"/>
    <w:tmpl w:val="F9EC6FD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38F1996"/>
    <w:multiLevelType w:val="hybridMultilevel"/>
    <w:tmpl w:val="70144F46"/>
    <w:lvl w:ilvl="0" w:tplc="1A5ED4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50F22D2"/>
    <w:multiLevelType w:val="hybridMultilevel"/>
    <w:tmpl w:val="55E22BEA"/>
    <w:lvl w:ilvl="0" w:tplc="041A000F">
      <w:start w:val="3"/>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1AB42DBF"/>
    <w:multiLevelType w:val="hybridMultilevel"/>
    <w:tmpl w:val="6CC2E0B4"/>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AFF56DB"/>
    <w:multiLevelType w:val="hybridMultilevel"/>
    <w:tmpl w:val="C58C0162"/>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AB2051"/>
    <w:multiLevelType w:val="hybridMultilevel"/>
    <w:tmpl w:val="652248D8"/>
    <w:lvl w:ilvl="0" w:tplc="041A000F">
      <w:start w:val="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89F173F"/>
    <w:multiLevelType w:val="hybridMultilevel"/>
    <w:tmpl w:val="8D7EBE0E"/>
    <w:lvl w:ilvl="0" w:tplc="55003E6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2">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349451E4"/>
    <w:multiLevelType w:val="singleLevel"/>
    <w:tmpl w:val="DED41B4E"/>
    <w:lvl w:ilvl="0">
      <w:start w:val="1"/>
      <w:numFmt w:val="decimal"/>
      <w:lvlText w:val="%1."/>
      <w:lvlJc w:val="left"/>
      <w:pPr>
        <w:tabs>
          <w:tab w:val="num" w:pos="930"/>
        </w:tabs>
        <w:ind w:left="930" w:hanging="375"/>
      </w:pPr>
    </w:lvl>
  </w:abstractNum>
  <w:abstractNum w:abstractNumId="14">
    <w:nsid w:val="3C8F0118"/>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2CA1D95"/>
    <w:multiLevelType w:val="hybridMultilevel"/>
    <w:tmpl w:val="9D568392"/>
    <w:lvl w:ilvl="0" w:tplc="669CEACE">
      <w:start w:val="1"/>
      <w:numFmt w:val="decimal"/>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3143282"/>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3CB3707"/>
    <w:multiLevelType w:val="hybridMultilevel"/>
    <w:tmpl w:val="B694E362"/>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6B450FB0"/>
    <w:multiLevelType w:val="hybridMultilevel"/>
    <w:tmpl w:val="22FA36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7386F0E"/>
    <w:multiLevelType w:val="hybridMultilevel"/>
    <w:tmpl w:val="51E8AA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8">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7F7462C2"/>
    <w:multiLevelType w:val="hybridMultilevel"/>
    <w:tmpl w:val="257A1B64"/>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17"/>
  </w:num>
  <w:num w:numId="3">
    <w:abstractNumId w:val="20"/>
  </w:num>
  <w:num w:numId="4">
    <w:abstractNumId w:val="27"/>
  </w:num>
  <w:num w:numId="5">
    <w:abstractNumId w:val="1"/>
  </w:num>
  <w:num w:numId="6">
    <w:abstractNumId w:val="0"/>
  </w:num>
  <w:num w:numId="7">
    <w:abstractNumId w:val="11"/>
  </w:num>
  <w:num w:numId="8">
    <w:abstractNumId w:val="3"/>
  </w:num>
  <w:num w:numId="9">
    <w:abstractNumId w:val="24"/>
  </w:num>
  <w:num w:numId="10">
    <w:abstractNumId w:val="16"/>
  </w:num>
  <w:num w:numId="11">
    <w:abstractNumId w:val="9"/>
  </w:num>
  <w:num w:numId="12">
    <w:abstractNumId w:val="1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8"/>
  </w:num>
  <w:num w:numId="16">
    <w:abstractNumId w:val="7"/>
  </w:num>
  <w:num w:numId="17">
    <w:abstractNumId w:val="13"/>
  </w:num>
  <w:num w:numId="18">
    <w:abstractNumId w:val="25"/>
  </w:num>
  <w:num w:numId="19">
    <w:abstractNumId w:val="4"/>
  </w:num>
  <w:num w:numId="20">
    <w:abstractNumId w:val="21"/>
  </w:num>
  <w:num w:numId="21">
    <w:abstractNumId w:val="8"/>
  </w:num>
  <w:num w:numId="22">
    <w:abstractNumId w:val="5"/>
  </w:num>
  <w:num w:numId="23">
    <w:abstractNumId w:val="23"/>
  </w:num>
  <w:num w:numId="24">
    <w:abstractNumId w:val="29"/>
  </w:num>
  <w:num w:numId="25">
    <w:abstractNumId w:val="2"/>
  </w:num>
  <w:num w:numId="26">
    <w:abstractNumId w:val="22"/>
  </w:num>
  <w:num w:numId="27">
    <w:abstractNumId w:val="14"/>
  </w:num>
  <w:num w:numId="28">
    <w:abstractNumId w:val="10"/>
  </w:num>
  <w:num w:numId="29">
    <w:abstractNumId w:val="26"/>
  </w:num>
  <w:num w:numId="30">
    <w:abstractNumId w:val="6"/>
  </w:num>
  <w:numIdMacAtCleanup w:val="5"/>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06175"/>
    <w:rsid w:val="000062D6"/>
    <w:rsid w:val="00011BA0"/>
    <w:rsid w:val="0001698E"/>
    <w:rsid w:val="000232A5"/>
    <w:rsid w:val="00027B30"/>
    <w:rsid w:val="00037E28"/>
    <w:rsid w:val="00056C8A"/>
    <w:rsid w:val="00064134"/>
    <w:rsid w:val="00064D54"/>
    <w:rsid w:val="0007058D"/>
    <w:rsid w:val="00081274"/>
    <w:rsid w:val="00086FC1"/>
    <w:rsid w:val="000A3575"/>
    <w:rsid w:val="000B3B1B"/>
    <w:rsid w:val="000B796B"/>
    <w:rsid w:val="000C151D"/>
    <w:rsid w:val="000C54BB"/>
    <w:rsid w:val="000C753A"/>
    <w:rsid w:val="000D28B2"/>
    <w:rsid w:val="000D7DFE"/>
    <w:rsid w:val="000E1538"/>
    <w:rsid w:val="000E3266"/>
    <w:rsid w:val="000E72C7"/>
    <w:rsid w:val="000E7ADD"/>
    <w:rsid w:val="000F0EBC"/>
    <w:rsid w:val="000F1C78"/>
    <w:rsid w:val="000F6F82"/>
    <w:rsid w:val="001001FB"/>
    <w:rsid w:val="00103804"/>
    <w:rsid w:val="0010502C"/>
    <w:rsid w:val="0010553E"/>
    <w:rsid w:val="00106F43"/>
    <w:rsid w:val="00107F5E"/>
    <w:rsid w:val="0011067C"/>
    <w:rsid w:val="0011161B"/>
    <w:rsid w:val="001139BC"/>
    <w:rsid w:val="00115992"/>
    <w:rsid w:val="00117D8C"/>
    <w:rsid w:val="00126497"/>
    <w:rsid w:val="00127F65"/>
    <w:rsid w:val="001314BD"/>
    <w:rsid w:val="00134D09"/>
    <w:rsid w:val="00135DA5"/>
    <w:rsid w:val="001418F3"/>
    <w:rsid w:val="00150D16"/>
    <w:rsid w:val="00154CF9"/>
    <w:rsid w:val="00155D26"/>
    <w:rsid w:val="00163DFF"/>
    <w:rsid w:val="00174168"/>
    <w:rsid w:val="00175846"/>
    <w:rsid w:val="00182244"/>
    <w:rsid w:val="00192476"/>
    <w:rsid w:val="00192F02"/>
    <w:rsid w:val="001A16C9"/>
    <w:rsid w:val="001A33C2"/>
    <w:rsid w:val="001B1357"/>
    <w:rsid w:val="001B2756"/>
    <w:rsid w:val="001B2FB3"/>
    <w:rsid w:val="001B7A0E"/>
    <w:rsid w:val="001C3302"/>
    <w:rsid w:val="001C50EF"/>
    <w:rsid w:val="001D0D42"/>
    <w:rsid w:val="001E1576"/>
    <w:rsid w:val="001E17DE"/>
    <w:rsid w:val="001E1FBD"/>
    <w:rsid w:val="001F34B5"/>
    <w:rsid w:val="002106B6"/>
    <w:rsid w:val="00213487"/>
    <w:rsid w:val="00217B3D"/>
    <w:rsid w:val="00237320"/>
    <w:rsid w:val="00240B29"/>
    <w:rsid w:val="002505ED"/>
    <w:rsid w:val="00255A6A"/>
    <w:rsid w:val="00271ADD"/>
    <w:rsid w:val="0027650A"/>
    <w:rsid w:val="0027653E"/>
    <w:rsid w:val="002A1B00"/>
    <w:rsid w:val="002A6ACD"/>
    <w:rsid w:val="002A6D1A"/>
    <w:rsid w:val="002B262D"/>
    <w:rsid w:val="002B7CDB"/>
    <w:rsid w:val="002C04C6"/>
    <w:rsid w:val="002D3EE7"/>
    <w:rsid w:val="002E59B3"/>
    <w:rsid w:val="002F1C90"/>
    <w:rsid w:val="003039DD"/>
    <w:rsid w:val="00314AAD"/>
    <w:rsid w:val="00316A33"/>
    <w:rsid w:val="0032019A"/>
    <w:rsid w:val="003216AA"/>
    <w:rsid w:val="00322042"/>
    <w:rsid w:val="0032744A"/>
    <w:rsid w:val="003311DA"/>
    <w:rsid w:val="003378F8"/>
    <w:rsid w:val="003408B0"/>
    <w:rsid w:val="00341610"/>
    <w:rsid w:val="00342CA2"/>
    <w:rsid w:val="003657E1"/>
    <w:rsid w:val="00385DE7"/>
    <w:rsid w:val="00396443"/>
    <w:rsid w:val="003A1613"/>
    <w:rsid w:val="003A5728"/>
    <w:rsid w:val="003A6002"/>
    <w:rsid w:val="003B020D"/>
    <w:rsid w:val="003C29AD"/>
    <w:rsid w:val="003C65CD"/>
    <w:rsid w:val="003C6A5D"/>
    <w:rsid w:val="003E1FDA"/>
    <w:rsid w:val="003E2796"/>
    <w:rsid w:val="003E49B9"/>
    <w:rsid w:val="003E4BFA"/>
    <w:rsid w:val="003E5674"/>
    <w:rsid w:val="003E7B14"/>
    <w:rsid w:val="003F00DA"/>
    <w:rsid w:val="003F01CF"/>
    <w:rsid w:val="003F4A7C"/>
    <w:rsid w:val="003F54C1"/>
    <w:rsid w:val="00410609"/>
    <w:rsid w:val="00413DAB"/>
    <w:rsid w:val="00417DFC"/>
    <w:rsid w:val="00424BD7"/>
    <w:rsid w:val="00427B12"/>
    <w:rsid w:val="00427BF5"/>
    <w:rsid w:val="00446C91"/>
    <w:rsid w:val="00451F65"/>
    <w:rsid w:val="00456F28"/>
    <w:rsid w:val="0046060C"/>
    <w:rsid w:val="00461ECA"/>
    <w:rsid w:val="004642DE"/>
    <w:rsid w:val="00464E3A"/>
    <w:rsid w:val="0046757C"/>
    <w:rsid w:val="004718C3"/>
    <w:rsid w:val="00474F6A"/>
    <w:rsid w:val="00477293"/>
    <w:rsid w:val="00480A89"/>
    <w:rsid w:val="004843E5"/>
    <w:rsid w:val="00487031"/>
    <w:rsid w:val="0049076A"/>
    <w:rsid w:val="0049108F"/>
    <w:rsid w:val="004A38B4"/>
    <w:rsid w:val="004B003E"/>
    <w:rsid w:val="004B35A8"/>
    <w:rsid w:val="004D082A"/>
    <w:rsid w:val="004D24C1"/>
    <w:rsid w:val="004E0DCB"/>
    <w:rsid w:val="004E2339"/>
    <w:rsid w:val="004E3BB6"/>
    <w:rsid w:val="004E4004"/>
    <w:rsid w:val="004F7191"/>
    <w:rsid w:val="00502A7F"/>
    <w:rsid w:val="00515C65"/>
    <w:rsid w:val="00523B45"/>
    <w:rsid w:val="0052515C"/>
    <w:rsid w:val="0053166F"/>
    <w:rsid w:val="00531780"/>
    <w:rsid w:val="00533A41"/>
    <w:rsid w:val="00536010"/>
    <w:rsid w:val="00540890"/>
    <w:rsid w:val="00541729"/>
    <w:rsid w:val="005501AB"/>
    <w:rsid w:val="0055503A"/>
    <w:rsid w:val="005568C5"/>
    <w:rsid w:val="00567070"/>
    <w:rsid w:val="00572219"/>
    <w:rsid w:val="00576140"/>
    <w:rsid w:val="00577C20"/>
    <w:rsid w:val="005924E0"/>
    <w:rsid w:val="005A1B42"/>
    <w:rsid w:val="005B0425"/>
    <w:rsid w:val="005B6AEF"/>
    <w:rsid w:val="005E4C09"/>
    <w:rsid w:val="005E5D9C"/>
    <w:rsid w:val="005F65BA"/>
    <w:rsid w:val="00611B77"/>
    <w:rsid w:val="006165AE"/>
    <w:rsid w:val="00623BBA"/>
    <w:rsid w:val="00631C0B"/>
    <w:rsid w:val="00632F42"/>
    <w:rsid w:val="00634789"/>
    <w:rsid w:val="00636A2A"/>
    <w:rsid w:val="00640018"/>
    <w:rsid w:val="0064196D"/>
    <w:rsid w:val="006471B8"/>
    <w:rsid w:val="00650286"/>
    <w:rsid w:val="00651434"/>
    <w:rsid w:val="006528D4"/>
    <w:rsid w:val="006607A1"/>
    <w:rsid w:val="00663853"/>
    <w:rsid w:val="006640D9"/>
    <w:rsid w:val="00671107"/>
    <w:rsid w:val="006719B1"/>
    <w:rsid w:val="00684164"/>
    <w:rsid w:val="0069544C"/>
    <w:rsid w:val="006A4FAF"/>
    <w:rsid w:val="006B0CE1"/>
    <w:rsid w:val="006B6CE8"/>
    <w:rsid w:val="006B7ABA"/>
    <w:rsid w:val="006C47AB"/>
    <w:rsid w:val="006E018C"/>
    <w:rsid w:val="006F2F2E"/>
    <w:rsid w:val="006F3E6F"/>
    <w:rsid w:val="0070654E"/>
    <w:rsid w:val="00715157"/>
    <w:rsid w:val="0071633C"/>
    <w:rsid w:val="007251ED"/>
    <w:rsid w:val="007258DD"/>
    <w:rsid w:val="007265E7"/>
    <w:rsid w:val="00733A1C"/>
    <w:rsid w:val="00736E2D"/>
    <w:rsid w:val="00742688"/>
    <w:rsid w:val="00752DB8"/>
    <w:rsid w:val="007530C0"/>
    <w:rsid w:val="00753FA5"/>
    <w:rsid w:val="0075543A"/>
    <w:rsid w:val="00756047"/>
    <w:rsid w:val="0076080B"/>
    <w:rsid w:val="007657B8"/>
    <w:rsid w:val="00766E12"/>
    <w:rsid w:val="00767CFB"/>
    <w:rsid w:val="0077792F"/>
    <w:rsid w:val="0078250E"/>
    <w:rsid w:val="00784954"/>
    <w:rsid w:val="007B3374"/>
    <w:rsid w:val="007C248E"/>
    <w:rsid w:val="007C305A"/>
    <w:rsid w:val="007D2A47"/>
    <w:rsid w:val="007E0DFD"/>
    <w:rsid w:val="007E4CC1"/>
    <w:rsid w:val="007E6197"/>
    <w:rsid w:val="007F1670"/>
    <w:rsid w:val="007F34F0"/>
    <w:rsid w:val="007F72CE"/>
    <w:rsid w:val="00800080"/>
    <w:rsid w:val="0082501F"/>
    <w:rsid w:val="0083259F"/>
    <w:rsid w:val="00852268"/>
    <w:rsid w:val="00853FF6"/>
    <w:rsid w:val="00860BCD"/>
    <w:rsid w:val="0087136D"/>
    <w:rsid w:val="008770DE"/>
    <w:rsid w:val="008831F5"/>
    <w:rsid w:val="0088389F"/>
    <w:rsid w:val="00887C65"/>
    <w:rsid w:val="008A286D"/>
    <w:rsid w:val="008A40A6"/>
    <w:rsid w:val="008B25B6"/>
    <w:rsid w:val="008B7B64"/>
    <w:rsid w:val="008D6A10"/>
    <w:rsid w:val="008E67BA"/>
    <w:rsid w:val="008F2000"/>
    <w:rsid w:val="008F276F"/>
    <w:rsid w:val="008F629C"/>
    <w:rsid w:val="00902467"/>
    <w:rsid w:val="00903627"/>
    <w:rsid w:val="00911D74"/>
    <w:rsid w:val="00935ABA"/>
    <w:rsid w:val="00950CAB"/>
    <w:rsid w:val="00952ED3"/>
    <w:rsid w:val="00954EEB"/>
    <w:rsid w:val="009574C6"/>
    <w:rsid w:val="0096064B"/>
    <w:rsid w:val="00963263"/>
    <w:rsid w:val="00967E1C"/>
    <w:rsid w:val="00970469"/>
    <w:rsid w:val="00971100"/>
    <w:rsid w:val="009833A3"/>
    <w:rsid w:val="009857F6"/>
    <w:rsid w:val="009874FB"/>
    <w:rsid w:val="00991E2D"/>
    <w:rsid w:val="00992932"/>
    <w:rsid w:val="00995029"/>
    <w:rsid w:val="0099662A"/>
    <w:rsid w:val="009A16CE"/>
    <w:rsid w:val="009A4549"/>
    <w:rsid w:val="009B1B66"/>
    <w:rsid w:val="009B3177"/>
    <w:rsid w:val="009B4223"/>
    <w:rsid w:val="009C4493"/>
    <w:rsid w:val="009C65DC"/>
    <w:rsid w:val="009C7DA4"/>
    <w:rsid w:val="009E0988"/>
    <w:rsid w:val="009F00DC"/>
    <w:rsid w:val="009F17A5"/>
    <w:rsid w:val="009F3B2D"/>
    <w:rsid w:val="00A00232"/>
    <w:rsid w:val="00A04A7E"/>
    <w:rsid w:val="00A100DB"/>
    <w:rsid w:val="00A167DB"/>
    <w:rsid w:val="00A170F3"/>
    <w:rsid w:val="00A25A21"/>
    <w:rsid w:val="00A32370"/>
    <w:rsid w:val="00A325D0"/>
    <w:rsid w:val="00A35C5F"/>
    <w:rsid w:val="00A36CB7"/>
    <w:rsid w:val="00A42A19"/>
    <w:rsid w:val="00A50A56"/>
    <w:rsid w:val="00A55999"/>
    <w:rsid w:val="00A61BA8"/>
    <w:rsid w:val="00A6226D"/>
    <w:rsid w:val="00A626E7"/>
    <w:rsid w:val="00A62D78"/>
    <w:rsid w:val="00A63425"/>
    <w:rsid w:val="00A661F9"/>
    <w:rsid w:val="00A721A3"/>
    <w:rsid w:val="00A721CB"/>
    <w:rsid w:val="00A741C4"/>
    <w:rsid w:val="00A80F37"/>
    <w:rsid w:val="00A82AF3"/>
    <w:rsid w:val="00A83C65"/>
    <w:rsid w:val="00A84154"/>
    <w:rsid w:val="00A952B5"/>
    <w:rsid w:val="00A956F1"/>
    <w:rsid w:val="00A95AC1"/>
    <w:rsid w:val="00AA0037"/>
    <w:rsid w:val="00AA1621"/>
    <w:rsid w:val="00AA29D4"/>
    <w:rsid w:val="00AA6F70"/>
    <w:rsid w:val="00AB0A43"/>
    <w:rsid w:val="00AB50AD"/>
    <w:rsid w:val="00AC6766"/>
    <w:rsid w:val="00AD60F1"/>
    <w:rsid w:val="00AD7066"/>
    <w:rsid w:val="00AE029A"/>
    <w:rsid w:val="00AE17A8"/>
    <w:rsid w:val="00AE1F14"/>
    <w:rsid w:val="00AE3986"/>
    <w:rsid w:val="00AF0288"/>
    <w:rsid w:val="00AF470C"/>
    <w:rsid w:val="00B054B7"/>
    <w:rsid w:val="00B20591"/>
    <w:rsid w:val="00B32998"/>
    <w:rsid w:val="00B34BC4"/>
    <w:rsid w:val="00B3704A"/>
    <w:rsid w:val="00B409A9"/>
    <w:rsid w:val="00B418A2"/>
    <w:rsid w:val="00B47E22"/>
    <w:rsid w:val="00B72F7D"/>
    <w:rsid w:val="00B81EA6"/>
    <w:rsid w:val="00B832CD"/>
    <w:rsid w:val="00B84F6E"/>
    <w:rsid w:val="00B97A43"/>
    <w:rsid w:val="00BA4CA1"/>
    <w:rsid w:val="00BA4F1D"/>
    <w:rsid w:val="00BA720D"/>
    <w:rsid w:val="00BB6FEA"/>
    <w:rsid w:val="00BB724E"/>
    <w:rsid w:val="00BB72D1"/>
    <w:rsid w:val="00BB7D7A"/>
    <w:rsid w:val="00BC267A"/>
    <w:rsid w:val="00BF5867"/>
    <w:rsid w:val="00C00CB9"/>
    <w:rsid w:val="00C01153"/>
    <w:rsid w:val="00C07E81"/>
    <w:rsid w:val="00C10BD0"/>
    <w:rsid w:val="00C16FA1"/>
    <w:rsid w:val="00C17518"/>
    <w:rsid w:val="00C33711"/>
    <w:rsid w:val="00C36E7C"/>
    <w:rsid w:val="00C43F60"/>
    <w:rsid w:val="00C51FFA"/>
    <w:rsid w:val="00C52196"/>
    <w:rsid w:val="00C52D21"/>
    <w:rsid w:val="00C53191"/>
    <w:rsid w:val="00C5738C"/>
    <w:rsid w:val="00C62BA1"/>
    <w:rsid w:val="00C66564"/>
    <w:rsid w:val="00C66624"/>
    <w:rsid w:val="00C6781E"/>
    <w:rsid w:val="00C76C38"/>
    <w:rsid w:val="00C839C1"/>
    <w:rsid w:val="00C84365"/>
    <w:rsid w:val="00C84918"/>
    <w:rsid w:val="00C92FF1"/>
    <w:rsid w:val="00C934E0"/>
    <w:rsid w:val="00C96A33"/>
    <w:rsid w:val="00C97B33"/>
    <w:rsid w:val="00CA127D"/>
    <w:rsid w:val="00CA1B1B"/>
    <w:rsid w:val="00CA36BC"/>
    <w:rsid w:val="00CA654C"/>
    <w:rsid w:val="00CB1126"/>
    <w:rsid w:val="00CC043F"/>
    <w:rsid w:val="00CC42D2"/>
    <w:rsid w:val="00CC6233"/>
    <w:rsid w:val="00CD08D4"/>
    <w:rsid w:val="00CD665A"/>
    <w:rsid w:val="00CD6DA1"/>
    <w:rsid w:val="00CE18BE"/>
    <w:rsid w:val="00D02FBA"/>
    <w:rsid w:val="00D079BA"/>
    <w:rsid w:val="00D10138"/>
    <w:rsid w:val="00D139D8"/>
    <w:rsid w:val="00D161B7"/>
    <w:rsid w:val="00D228E9"/>
    <w:rsid w:val="00D2648E"/>
    <w:rsid w:val="00D30B3A"/>
    <w:rsid w:val="00D332EF"/>
    <w:rsid w:val="00D403FF"/>
    <w:rsid w:val="00D4581C"/>
    <w:rsid w:val="00D465EB"/>
    <w:rsid w:val="00D5235F"/>
    <w:rsid w:val="00D64163"/>
    <w:rsid w:val="00D648A2"/>
    <w:rsid w:val="00D700A5"/>
    <w:rsid w:val="00D81A44"/>
    <w:rsid w:val="00D87E28"/>
    <w:rsid w:val="00D936C5"/>
    <w:rsid w:val="00DA081A"/>
    <w:rsid w:val="00DB1F86"/>
    <w:rsid w:val="00DB3BD0"/>
    <w:rsid w:val="00DB5D14"/>
    <w:rsid w:val="00DB73D0"/>
    <w:rsid w:val="00DC454F"/>
    <w:rsid w:val="00DC6824"/>
    <w:rsid w:val="00DD0A97"/>
    <w:rsid w:val="00DD1E94"/>
    <w:rsid w:val="00DD446A"/>
    <w:rsid w:val="00DD7378"/>
    <w:rsid w:val="00DE3C06"/>
    <w:rsid w:val="00DE42DD"/>
    <w:rsid w:val="00DE4305"/>
    <w:rsid w:val="00DF067D"/>
    <w:rsid w:val="00DF0F9D"/>
    <w:rsid w:val="00DF39D4"/>
    <w:rsid w:val="00DF5C9C"/>
    <w:rsid w:val="00DF6AA5"/>
    <w:rsid w:val="00E151F7"/>
    <w:rsid w:val="00E2147D"/>
    <w:rsid w:val="00E21E10"/>
    <w:rsid w:val="00E248D8"/>
    <w:rsid w:val="00E32948"/>
    <w:rsid w:val="00E3323C"/>
    <w:rsid w:val="00E3359D"/>
    <w:rsid w:val="00E52092"/>
    <w:rsid w:val="00E5533F"/>
    <w:rsid w:val="00E60601"/>
    <w:rsid w:val="00E609FF"/>
    <w:rsid w:val="00E80198"/>
    <w:rsid w:val="00E83264"/>
    <w:rsid w:val="00E841CD"/>
    <w:rsid w:val="00E84C9D"/>
    <w:rsid w:val="00E87BD5"/>
    <w:rsid w:val="00E92205"/>
    <w:rsid w:val="00E931EA"/>
    <w:rsid w:val="00EA2D5B"/>
    <w:rsid w:val="00EA2F22"/>
    <w:rsid w:val="00EA41CA"/>
    <w:rsid w:val="00EA56D6"/>
    <w:rsid w:val="00EA6C20"/>
    <w:rsid w:val="00EA6EF6"/>
    <w:rsid w:val="00EC3B1D"/>
    <w:rsid w:val="00EC5E4E"/>
    <w:rsid w:val="00ED7F06"/>
    <w:rsid w:val="00EE2B60"/>
    <w:rsid w:val="00F0381D"/>
    <w:rsid w:val="00F04D43"/>
    <w:rsid w:val="00F114CD"/>
    <w:rsid w:val="00F13B4F"/>
    <w:rsid w:val="00F31CF7"/>
    <w:rsid w:val="00F323F3"/>
    <w:rsid w:val="00F417DF"/>
    <w:rsid w:val="00F4289F"/>
    <w:rsid w:val="00F475C5"/>
    <w:rsid w:val="00F47CE6"/>
    <w:rsid w:val="00F51E4F"/>
    <w:rsid w:val="00F601DC"/>
    <w:rsid w:val="00F63C84"/>
    <w:rsid w:val="00F72112"/>
    <w:rsid w:val="00F764AF"/>
    <w:rsid w:val="00F979E8"/>
    <w:rsid w:val="00FA3461"/>
    <w:rsid w:val="00FC68D4"/>
    <w:rsid w:val="00FC6AE1"/>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BodyText21" w:customStyle="true">
    <w:name w:val="Body Text 21"/>
    <w:basedOn w:val="Normal"/>
    <w:rsid w:val="00C92FF1"/>
    <w:pPr>
      <w:ind w:left="720" w:hanging="720"/>
      <w:jc w:val="both"/>
    </w:pPr>
    <w:rPr>
      <w:rFonts w:ascii="Arial" w:hAns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customStyle="1" w:styleId="BodyText21" w:type="paragraph">
    <w:name w:val="Body Text 21"/>
    <w:basedOn w:val="Normal"/>
    <w:rsid w:val="00C92FF1"/>
    <w:pPr>
      <w:ind w:hanging="720" w:left="720"/>
      <w:jc w:val="both"/>
    </w:pPr>
    <w:rPr>
      <w:rFonts w:ascii="Arial" w:hAnsi="Arial"/>
      <w:sz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16. prosinca 2020.</izvorni_sadrzaj>
    <derivirana_varijabla naziv="DomainObject.StvarniPocetakDatum_1">16. prosinca 2020.</derivirana_varijabla>
  </DomainObject.StvarniPocetakDatum>
  <DomainObject.StvarniZavrsetakDatum>
    <izvorni_sadrzaj>16. prosinca 2020.</izvorni_sadrzaj>
    <derivirana_varijabla naziv="DomainObject.StvarniZavrsetakDatum_1">16. prosinca 2020.</derivirana_varijabla>
  </DomainObject.StvarniZavrsetakDatum>
  <DomainObject.PlaniraniZavrsetakDatum>
    <izvorni_sadrzaj>16. prosinca 2020.</izvorni_sadrzaj>
    <derivirana_varijabla naziv="DomainObject.PlaniraniZavrsetakDatum_1">16. prosinca 2020.</derivirana_varijabla>
  </DomainObject.PlaniraniZavrsetakDatum>
  <DomainObject.PlaniraniPocetakDatum>
    <izvorni_sadrzaj>16. prosinca 2020.</izvorni_sadrzaj>
    <derivirana_varijabla naziv="DomainObject.PlaniraniPocetakDatum_1">16. prosinca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13:45</izvorni_sadrzaj>
    <derivirana_varijabla naziv="DomainObject.StvarniZavrsetakVrijeme_1">13:45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prosinca 2020.</izvorni_sadrzaj>
    <derivirana_varijabla naziv="DomainObject.Zapisnik.DatumKreiranja_1">17. prosinca 2020.</derivirana_varijabla>
  </DomainObject.Zapisnik.DatumKreiranja>
  <DomainObject.Zapisnik.ImovinskaKorist>
    <izvorni_sadrzaj/>
    <derivirana_varijabla naziv="DomainObject.Zapisnik.ImovinskaKorist_1"/>
  </DomainObject.Zapisnik.ImovinskaKorist>
  <DomainObject.Zapisnik.Oznaka>
    <izvorni_sadrzaj>St-1135/2018-61</izvorni_sadrzaj>
    <derivirana_varijabla naziv="DomainObject.Zapisnik.Oznaka_1">St-1135/2018-61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St-1135/2018</izvorni_sadrzaj>
    <derivirana_varijabla naziv="DomainObject.Predmet.OznakaBroj_1">St-1135/2018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AQUAMARINE d.o.o.</izvorni_sadrzaj>
    <derivirana_varijabla naziv="DomainObject.Predmet.ProtustrankaFormated_1">  AQUAMARINE d.o.o.</derivirana_varijabla>
  </DomainObject.Predmet.ProtustrankaFormated>
  <DomainObject.Predmet.ProtustrankaFormatedOIB>
    <izvorni_sadrzaj>  AQUAMARINE d.o.o., OIB 64556155401</izvorni_sadrzaj>
    <derivirana_varijabla naziv="DomainObject.Predmet.ProtustrankaFormatedOIB_1">  AQUAMARINE d.o.o., OIB 64556155401</derivirana_varijabla>
  </DomainObject.Predmet.ProtustrankaFormatedOIB>
  <DomainObject.Predmet.ProtustrankaFormatedWithAdress>
    <izvorni_sadrzaj> AQUAMARINE d.o.o., Savska cesta 106, 10000 Zagreb</izvorni_sadrzaj>
    <derivirana_varijabla naziv="DomainObject.Predmet.ProtustrankaFormatedWithAdress_1"> AQUAMARINE d.o.o., Savska cesta 106, 10000 Zagreb</derivirana_varijabla>
  </DomainObject.Predmet.ProtustrankaFormatedWithAdress>
  <DomainObject.Predmet.ProtustrankaFormatedWithAdressOIB>
    <izvorni_sadrzaj> AQUAMARINE d.o.o., OIB 64556155401, Savska cesta 106, 10000 Zagreb</izvorni_sadrzaj>
    <derivirana_varijabla naziv="DomainObject.Predmet.ProtustrankaFormatedWithAdressOIB_1"> AQUAMARINE d.o.o., OIB 64556155401, Savska cesta 106, 10000 Zagreb</derivirana_varijabla>
  </DomainObject.Predmet.ProtustrankaFormatedWithAdressOIB>
  <DomainObject.Predmet.ProtustrankaWithAdress>
    <izvorni_sadrzaj>AQUAMARINE d.o.o. Savska cesta 106, 10000 Zagreb</izvorni_sadrzaj>
    <derivirana_varijabla naziv="DomainObject.Predmet.ProtustrankaWithAdress_1">AQUAMARINE d.o.o. Savska cesta 106, 10000 Zagreb</derivirana_varijabla>
  </DomainObject.Predmet.ProtustrankaWithAdress>
  <DomainObject.Predmet.ProtustrankaWithAdressOIB>
    <izvorni_sadrzaj>AQUAMARINE d.o.o., OIB 64556155401, Savska cesta 106, 10000 Zagreb</izvorni_sadrzaj>
    <derivirana_varijabla naziv="DomainObject.Predmet.ProtustrankaWithAdressOIB_1">AQUAMARINE d.o.o., OIB 64556155401, Savska cesta 106, 10000 Zagreb</derivirana_varijabla>
  </DomainObject.Predmet.ProtustrankaWithAdressOIB>
  <DomainObject.Predmet.ProtustrankaNazivFormated>
    <izvorni_sadrzaj>AQUAMARINE d.o.o.</izvorni_sadrzaj>
    <derivirana_varijabla naziv="DomainObject.Predmet.ProtustrankaNazivFormated_1">AQUAMARINE d.o.o.</derivirana_varijabla>
  </DomainObject.Predmet.ProtustrankaNazivFormated>
  <DomainObject.Predmet.ProtustrankaNazivFormatedOIB>
    <izvorni_sadrzaj>AQUAMARINE d.o.o., OIB 64556155401</izvorni_sadrzaj>
    <derivirana_varijabla naziv="DomainObject.Predmet.ProtustrankaNazivFormatedOIB_1">AQUAMARINE d.o.o., OIB 64556155401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MAMIĆ PERIĆ REBERSKI RIMAC Odvjetničko društvo, društvo s ograničenom odgovornošću; RAIFFEISEN BANK ZARTKORUEN MUKODO RESZVENYTARSASAG</izvorni_sadrzaj>
    <derivirana_varijabla naziv="DomainObject.Predmet.StrankaFormated_1">  FINA Regionalni centar Zagreb; MAMIĆ PERIĆ REBERSKI RIMAC Odvjetničko društvo, društvo s ograničenom odgovornošću; RAIFFEISEN BANK ZARTKORUEN MUKODO RESZVENYTARSASAG</derivirana_varijabla>
  </DomainObject.Predmet.StrankaFormated>
  <DomainObject.Predmet.StrankaFormatedOIB>
    <izvorni_sadrzaj>  FINA Regionalni centar Zagreb, OIB 85821130368; MAMIĆ PERIĆ REBERSKI RIMAC Odvjetničko društvo, društvo s ograničenom odgovornošću, OIB 32802230502; RAIFFEISEN BANK ZARTKORUEN MUKODO RESZVENYTARSASAG, OIB 59798599960</izvorni_sadrzaj>
    <derivirana_varijabla naziv="DomainObject.Predmet.StrankaFormatedOIB_1">  FINA Regionalni centar Zagreb, OIB 85821130368; MAMIĆ PERIĆ REBERSKI RIMAC Odvjetničko društvo, društvo s ograničenom odgovornošću, OIB 32802230502; RAIFFEISEN BANK ZARTKORUEN MUKODO RESZVENYTARSASAG, OIB 59798599960</derivirana_varijabla>
  </DomainObject.Predmet.StrankaFormatedOIB>
  <DomainObject.Predmet.StrankaFormatedWithAdress>
    <izvorni_sadrzaj> FINA Regionalni centar Zagreb, Trg svibanjskih žrtava 1995. 1, 10000 Zagreb; MAMIĆ PERIĆ REBERSKI RIMAC Odvjetničko društvo, društvo s ograničenom odgovornošću, Ivana Lučića 2A, 10000 Zagreb; RAIFFEISEN BANK ZARTKORUEN MUKODO RESZVENYTARSASAG, Akademia Utca 6, Budimpešta</izvorni_sadrzaj>
    <derivirana_varijabla naziv="DomainObject.Predmet.StrankaFormatedWithAdress_1"> FINA Regionalni centar Zagreb, Trg svibanjskih žrtava 1995. 1, 10000 Zagreb; MAMIĆ PERIĆ REBERSKI RIMAC Odvjetničko društvo, društvo s ograničenom odgovornošću, Ivana Lučića 2A, 10000 Zagreb; RAIFFEISEN BANK ZARTKORUEN MUKODO RESZVENYTARSASAG, Akademia Utca 6, Budimpešta</derivirana_varijabla>
  </DomainObject.Predmet.StrankaFormatedWithAdress>
  <DomainObject.Predmet.StrankaFormatedWithAdressOIB>
    <izvorni_sadrzaj> FINA Regionalni centar Zagreb, OIB 85821130368, Trg svibanjskih žrtava 1995. 1, 10000 Zagreb; MAMIĆ PERIĆ REBERSKI RIMAC Odvjetničko društvo, društvo s ograničenom odgovornošću, OIB 32802230502, Ivana Lučića 2A, 10000 Zagreb; RAIFFEISEN BANK ZARTKORUEN MUKODO RESZVENYTARSASAG, OIB 59798599960, Akademia Utca 6, Budimpešta</izvorni_sadrzaj>
    <derivirana_varijabla naziv="DomainObject.Predmet.StrankaFormatedWithAdressOIB_1"> FINA Regionalni centar Zagreb, OIB 85821130368, Trg svibanjskih žrtava 1995. 1, 10000 Zagreb; MAMIĆ PERIĆ REBERSKI RIMAC Odvjetničko društvo, društvo s ograničenom odgovornošću, OIB 32802230502, Ivana Lučića 2A, 10000 Zagreb; RAIFFEISEN BANK ZARTKORUEN MUKODO RESZVENYTARSASAG, OIB 59798599960, Akademia Utca 6, Budimpešta</derivirana_varijabla>
  </DomainObject.Predmet.StrankaFormatedWithAdressOIB>
  <DomainObject.Predmet.StrankaWithAdress>
    <izvorni_sadrzaj>FINA Regionalni centar Zagreb Trg svibanjskih žrtava 1995. 1,10000 Zagreb,MAMIĆ PERIĆ REBERSKI RIMAC Odvjetničko društvo, društvo s ograničenom odgovornošću Ivana Lučića 2A,10000 Zagreb,RAIFFEISEN BANK ZARTKORUEN MUKODO RESZVENYTARSASAG Akademia Utca 6,Budimpešta</izvorni_sadrzaj>
    <derivirana_varijabla naziv="DomainObject.Predmet.StrankaWithAdress_1">FINA Regionalni centar Zagreb Trg svibanjskih žrtava 1995. 1,10000 Zagreb,MAMIĆ PERIĆ REBERSKI RIMAC Odvjetničko društvo, društvo s ograničenom odgovornošću Ivana Lučića 2A,10000 Zagreb,RAIFFEISEN BANK ZARTKORUEN MUKODO RESZVENYTARSASAG Akademia Utca 6,Budimpešta</derivirana_varijabla>
  </DomainObject.Predmet.StrankaWithAdress>
  <DomainObject.Predmet.StrankaWithAdressOIB>
    <izvorni_sadrzaj>FINA Regionalni centar Zagreb, OIB 85821130368, Trg svibanjskih žrtava 1995. 1,10000 Zagreb,MAMIĆ PERIĆ REBERSKI RIMAC Odvjetničko društvo, društvo s ograničenom odgovornošću, OIB 32802230502, Ivana Lučića 2A,10000 Zagreb,RAIFFEISEN BANK ZARTKORUEN MUKODO RESZVENYTARSASAG, OIB 59798599960, Akademia Utca 6,Budimpešta</izvorni_sadrzaj>
    <derivirana_varijabla naziv="DomainObject.Predmet.StrankaWithAdressOIB_1">FINA Regionalni centar Zagreb, OIB 85821130368, Trg svibanjskih žrtava 1995. 1,10000 Zagreb,MAMIĆ PERIĆ REBERSKI RIMAC Odvjetničko društvo, društvo s ograničenom odgovornošću, OIB 32802230502, Ivana Lučića 2A,10000 Zagreb,RAIFFEISEN BANK ZARTKORUEN MUKODO RESZVENYTARSASAG, OIB 59798599960, Akademia Utca 6,Budimpešta</derivirana_varijabla>
  </DomainObject.Predmet.StrankaWithAdressOIB>
  <DomainObject.Predmet.StrankaNazivFormated>
    <izvorni_sadrzaj>FINA Regionalni centar Zagreb,MAMIĆ PERIĆ REBERSKI RIMAC Odvjetničko društvo, društvo s ograničenom odgovornošću,RAIFFEISEN BANK ZARTKORUEN MUKODO RESZVENYTARSASAG</izvorni_sadrzaj>
    <derivirana_varijabla naziv="DomainObject.Predmet.StrankaNazivFormated_1">FINA Regionalni centar Zagreb,MAMIĆ PERIĆ REBERSKI RIMAC Odvjetničko društvo, društvo s ograničenom odgovornošću,RAIFFEISEN BANK ZARTKORUEN MUKODO RESZVENYTARSASAG</derivirana_varijabla>
  </DomainObject.Predmet.StrankaNazivFormated>
  <DomainObject.Predmet.StrankaNazivFormatedOIB>
    <izvorni_sadrzaj>FINA Regionalni centar Zagreb, OIB 85821130368,MAMIĆ PERIĆ REBERSKI RIMAC Odvjetničko društvo, društvo s ograničenom odgovornošću, OIB 32802230502,RAIFFEISEN BANK ZARTKORUEN MUKODO RESZVENYTARSASAG, OIB 59798599960</izvorni_sadrzaj>
    <derivirana_varijabla naziv="DomainObject.Predmet.StrankaNazivFormatedOIB_1">FINA Regionalni centar Zagreb, OIB 85821130368,MAMIĆ PERIĆ REBERSKI RIMAC Odvjetničko društvo, društvo s ograničenom odgovornošću, OIB 32802230502,RAIFFEISEN BANK ZARTKORUEN MUKODO RESZVENYTARSASAG, OIB 59798599960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MAMIĆ PERIĆ REBERSKI RIMAC Odvjetničko društvo, društvo s ograničenom odgovornošću</item>
      <item>RAIFFEISEN BANK ZARTKORUEN MUKODO RESZVENYTARSASAG</item>
    </izvorni_sadrzaj>
    <derivirana_varijabla naziv="DomainObject.Predmet.StrankaListFormated_1">
      <item>FINA Regionalni centar Zagreb</item>
      <item>MAMIĆ PERIĆ REBERSKI RIMAC Odvjetničko društvo, društvo s ograničenom odgovornošću</item>
      <item>RAIFFEISEN BANK ZARTKORUEN MUKODO RESZVENYTARSASAG</item>
    </derivirana_varijabla>
  </DomainObject.Predmet.StrankaListFormated>
  <DomainObject.Predmet.StrankaListFormatedOIB>
    <izvorni_sadrzaj>
      <item>FINA Regionalni centar Zagreb, OIB 85821130368</item>
      <item>MAMIĆ PERIĆ REBERSKI RIMAC Odvjetničko društvo, društvo s ograničenom odgovornošću, OIB 32802230502</item>
      <item>RAIFFEISEN BANK ZARTKORUEN MUKODO RESZVENYTARSASAG, OIB 59798599960</item>
    </izvorni_sadrzaj>
    <derivirana_varijabla naziv="DomainObject.Predmet.StrankaListFormatedOIB_1">
      <item>FINA Regionalni centar Zagreb, OIB 85821130368</item>
      <item>MAMIĆ PERIĆ REBERSKI RIMAC Odvjetničko društvo, društvo s ograničenom odgovornošću, OIB 32802230502</item>
      <item>RAIFFEISEN BANK ZARTKORUEN MUKODO RESZVENYTARSASAG, OIB 59798599960</item>
    </derivirana_varijabla>
  </DomainObject.Predmet.StrankaListFormatedOIB>
  <DomainObject.Predmet.StrankaListFormatedWithAdress>
    <izvorni_sadrzaj>
      <item>FINA Regionalni centar Zagreb, Trg svibanjskih žrtava 1995. 1, 10000 Zagreb</item>
      <item>MAMIĆ PERIĆ REBERSKI RIMAC Odvjetničko društvo, društvo s ograničenom odgovornošću, Ivana Lučića 2A, 10000 Zagreb</item>
      <item>RAIFFEISEN BANK ZARTKORUEN MUKODO RESZVENYTARSASAG, Akademia Utca 6, Budimpešta</item>
    </izvorni_sadrzaj>
    <derivirana_varijabla naziv="DomainObject.Predmet.StrankaListFormatedWithAdress_1">
      <item>FINA Regionalni centar Zagreb, Trg svibanjskih žrtava 1995. 1, 10000 Zagreb</item>
      <item>MAMIĆ PERIĆ REBERSKI RIMAC Odvjetničko društvo, društvo s ograničenom odgovornošću, Ivana Lučića 2A, 10000 Zagreb</item>
      <item>RAIFFEISEN BANK ZARTKORUEN MUKODO RESZVENYTARSASAG, Akademia Utca 6, Budimpešta</item>
    </derivirana_varijabla>
  </DomainObject.Predmet.StrankaListFormatedWithAdress>
  <DomainObject.Predmet.StrankaListFormatedWithAdressOIB>
    <izvorni_sadrzaj>
      <item>FINA Regionalni centar Zagreb, OIB 85821130368, Trg svibanjskih žrtava 1995. 1, 10000 Zagreb</item>
      <item>MAMIĆ PERIĆ REBERSKI RIMAC Odvjetničko društvo, društvo s ograničenom odgovornošću, OIB 32802230502, Ivana Lučića 2A, 10000 Zagreb</item>
      <item>RAIFFEISEN BANK ZARTKORUEN MUKODO RESZVENYTARSASAG, OIB 59798599960, Akademia Utca 6, Budimpešta</item>
    </izvorni_sadrzaj>
    <derivirana_varijabla naziv="DomainObject.Predmet.StrankaListFormatedWithAdressOIB_1">
      <item>FINA Regionalni centar Zagreb, OIB 85821130368, Trg svibanjskih žrtava 1995. 1, 10000 Zagreb</item>
      <item>MAMIĆ PERIĆ REBERSKI RIMAC Odvjetničko društvo, društvo s ograničenom odgovornošću, OIB 32802230502, Ivana Lučića 2A, 10000 Zagreb</item>
      <item>RAIFFEISEN BANK ZARTKORUEN MUKODO RESZVENYTARSASAG, OIB 59798599960, Akademia Utca 6, Budimpešta</item>
    </derivirana_varijabla>
  </DomainObject.Predmet.StrankaListFormatedWithAdressOIB>
  <DomainObject.Predmet.StrankaListNazivFormated>
    <izvorni_sadrzaj>
      <item>FINA Regionalni centar Zagreb</item>
      <item>MAMIĆ PERIĆ REBERSKI RIMAC Odvjetničko društvo, društvo s ograničenom odgovornošću</item>
      <item>RAIFFEISEN BANK ZARTKORUEN MUKODO RESZVENYTARSASAG</item>
    </izvorni_sadrzaj>
    <derivirana_varijabla naziv="DomainObject.Predmet.StrankaListNazivFormated_1">
      <item>FINA Regionalni centar Zagreb</item>
      <item>MAMIĆ PERIĆ REBERSKI RIMAC Odvjetničko društvo, društvo s ograničenom odgovornošću</item>
      <item>RAIFFEISEN BANK ZARTKORUEN MUKODO RESZVENYTARSASAG</item>
    </derivirana_varijabla>
  </DomainObject.Predmet.StrankaListNazivFormated>
  <DomainObject.Predmet.StrankaListNazivFormatedOIB>
    <izvorni_sadrzaj>
      <item>FINA Regionalni centar Zagreb, OIB 85821130368</item>
      <item>MAMIĆ PERIĆ REBERSKI RIMAC Odvjetničko društvo, društvo s ograničenom odgovornošću, OIB 32802230502</item>
      <item>RAIFFEISEN BANK ZARTKORUEN MUKODO RESZVENYTARSASAG, OIB 59798599960</item>
    </izvorni_sadrzaj>
    <derivirana_varijabla naziv="DomainObject.Predmet.StrankaListNazivFormatedOIB_1">
      <item>FINA Regionalni centar Zagreb, OIB 85821130368</item>
      <item>MAMIĆ PERIĆ REBERSKI RIMAC Odvjetničko društvo, društvo s ograničenom odgovornošću, OIB 32802230502</item>
      <item>RAIFFEISEN BANK ZARTKORUEN MUKODO RESZVENYTARSASAG, OIB 59798599960</item>
    </derivirana_varijabla>
  </DomainObject.Predmet.StrankaListNazivFormatedOIB>
  <DomainObject.Predmet.ProtuStrankaListFormated>
    <izvorni_sadrzaj>
      <item>AQUAMARINE d.o.o.</item>
    </izvorni_sadrzaj>
    <derivirana_varijabla naziv="DomainObject.Predmet.ProtuStrankaListFormated_1">
      <item>AQUAMARINE d.o.o.</item>
    </derivirana_varijabla>
  </DomainObject.Predmet.ProtuStrankaListFormated>
  <DomainObject.Predmet.ProtuStrankaListFormatedOIB>
    <izvorni_sadrzaj>
      <item>AQUAMARINE d.o.o., OIB 64556155401</item>
    </izvorni_sadrzaj>
    <derivirana_varijabla naziv="DomainObject.Predmet.ProtuStrankaListFormatedOIB_1">
      <item>AQUAMARINE d.o.o., OIB 64556155401</item>
    </derivirana_varijabla>
  </DomainObject.Predmet.ProtuStrankaListFormatedOIB>
  <DomainObject.Predmet.ProtuStrankaListFormatedWithAdress>
    <izvorni_sadrzaj>
      <item>AQUAMARINE d.o.o., Savska cesta 106, 10000 Zagreb</item>
    </izvorni_sadrzaj>
    <derivirana_varijabla naziv="DomainObject.Predmet.ProtuStrankaListFormatedWithAdress_1">
      <item>AQUAMARINE d.o.o., Savska cesta 106, 10000 Zagreb</item>
    </derivirana_varijabla>
  </DomainObject.Predmet.ProtuStrankaListFormatedWithAdress>
  <DomainObject.Predmet.ProtuStrankaListFormatedWithAdressOIB>
    <izvorni_sadrzaj>
      <item>AQUAMARINE d.o.o., OIB 64556155401, Savska cesta 106, 10000 Zagreb</item>
    </izvorni_sadrzaj>
    <derivirana_varijabla naziv="DomainObject.Predmet.ProtuStrankaListFormatedWithAdressOIB_1">
      <item>AQUAMARINE d.o.o., OIB 64556155401, Savska cesta 106, 10000 Zagreb</item>
    </derivirana_varijabla>
  </DomainObject.Predmet.ProtuStrankaListFormatedWithAdressOIB>
  <DomainObject.Predmet.ProtuStrankaListNazivFormated>
    <izvorni_sadrzaj>
      <item>AQUAMARINE d.o.o.</item>
    </izvorni_sadrzaj>
    <derivirana_varijabla naziv="DomainObject.Predmet.ProtuStrankaListNazivFormated_1">
      <item>AQUAMARINE d.o.o.</item>
    </derivirana_varijabla>
  </DomainObject.Predmet.ProtuStrankaListNazivFormated>
  <DomainObject.Predmet.ProtuStrankaListNazivFormatedOIB>
    <izvorni_sadrzaj>
      <item>AQUAMARINE d.o.o., OIB 64556155401</item>
    </izvorni_sadrzaj>
    <derivirana_varijabla naziv="DomainObject.Predmet.ProtuStrankaListNazivFormatedOIB_1">
      <item>AQUAMARINE d.o.o., OIB 64556155401</item>
    </derivirana_varijabla>
  </DomainObject.Predmet.ProtuStrankaListNazivFormatedOIB>
  <DomainObject.Predmet.OstaliListFormated>
    <izvorni_sadrzaj>
      <item>Laszlo Attila Kerekes</item>
      <item>ŽDO Zagreb</item>
      <item>MAMIĆ PERIĆ REBERSKI RIMAC Odvjetničko društvo, društvo s ograničenom odgovornošću</item>
      <item>PRIVREDNA BANKA ZAGREB - DIONIČKO DRUŠTVO</item>
      <item>Robertino Bilobrk</item>
    </izvorni_sadrzaj>
    <derivirana_varijabla naziv="DomainObject.Predmet.OstaliListFormated_1">
      <item>Laszlo Attila Kerekes</item>
      <item>ŽDO Zagreb</item>
      <item>MAMIĆ PERIĆ REBERSKI RIMAC Odvjetničko društvo, društvo s ograničenom odgovornošću</item>
      <item>PRIVREDNA BANKA ZAGREB - DIONIČKO DRUŠTVO</item>
      <item>Robertino Bilobrk</item>
    </derivirana_varijabla>
  </DomainObject.Predmet.OstaliListFormated>
  <DomainObject.Predmet.OstaliListFormatedOIB>
    <izvorni_sadrzaj>
      <item>Laszlo Attila Kerekes, OIB 62718516583</item>
      <item>ŽDO Zagreb, OIB 16488001145</item>
      <item>MAMIĆ PERIĆ REBERSKI RIMAC Odvjetničko društvo, društvo s ograničenom odgovornošću, OIB 32802230502</item>
      <item>PRIVREDNA BANKA ZAGREB - DIONIČKO DRUŠTVO, OIB 02535697732</item>
      <item>Robertino Bilobrk, OIB 61132168708</item>
    </izvorni_sadrzaj>
    <derivirana_varijabla naziv="DomainObject.Predmet.OstaliListFormatedOIB_1">
      <item>Laszlo Attila Kerekes, OIB 62718516583</item>
      <item>ŽDO Zagreb, OIB 16488001145</item>
      <item>MAMIĆ PERIĆ REBERSKI RIMAC Odvjetničko društvo, društvo s ograničenom odgovornošću, OIB 32802230502</item>
      <item>PRIVREDNA BANKA ZAGREB - DIONIČKO DRUŠTVO, OIB 02535697732</item>
      <item>Robertino Bilobrk, OIB 61132168708</item>
    </derivirana_varijabla>
  </DomainObject.Predmet.OstaliListFormatedOIB>
  <DomainObject.Predmet.OstaliListFormatedWithAdress>
    <izvorni_sadrzaj>
      <item>Laszlo Attila Kerekes, Jurjevgradska 2, 22211 Tribunj</item>
      <item>ŽDO Zagreb, Savska c. 41, 10000 Zagreb</item>
      <item>MAMIĆ PERIĆ REBERSKI RIMAC Odvjetničko društvo, društvo s ograničenom odgovornošću, Ivana Lučića 2A , 10000 Zagreb</item>
      <item>PRIVREDNA BANKA ZAGREB - DIONIČKO DRUŠTVO, Radnička cesta 50, 10000 Zagreb</item>
      <item>Robertino Bilobrk, Augusta Cesarca 8, 10000 Zagreb</item>
    </izvorni_sadrzaj>
    <derivirana_varijabla naziv="DomainObject.Predmet.OstaliListFormatedWithAdress_1">
      <item>Laszlo Attila Kerekes, Jurjevgradska 2, 22211 Tribunj</item>
      <item>ŽDO Zagreb, Savska c. 41, 10000 Zagreb</item>
      <item>MAMIĆ PERIĆ REBERSKI RIMAC Odvjetničko društvo, društvo s ograničenom odgovornošću, Ivana Lučića 2A , 10000 Zagreb</item>
      <item>PRIVREDNA BANKA ZAGREB - DIONIČKO DRUŠTVO, Radnička cesta 50, 10000 Zagreb</item>
      <item>Robertino Bilobrk, Augusta Cesarca 8, 10000 Zagreb</item>
    </derivirana_varijabla>
  </DomainObject.Predmet.OstaliListFormatedWithAdress>
  <DomainObject.Predmet.OstaliListFormatedWithAdressOIB>
    <izvorni_sadrzaj>
      <item>Laszlo Attila Kerekes, OIB 62718516583, Jurjevgradska 2, 22211 Tribunj</item>
      <item>ŽDO Zagreb, OIB 16488001145, Savska c. 41, 10000 Zagreb</item>
      <item>MAMIĆ PERIĆ REBERSKI RIMAC Odvjetničko društvo, društvo s ograničenom odgovornošću, OIB 32802230502, Ivana Lučića 2A , 10000 Zagreb</item>
      <item>PRIVREDNA BANKA ZAGREB - DIONIČKO DRUŠTVO, OIB 02535697732, Radnička cesta 50, 10000 Zagreb</item>
      <item>Robertino Bilobrk, OIB 61132168708, Augusta Cesarca 8, 10000 Zagreb</item>
    </izvorni_sadrzaj>
    <derivirana_varijabla naziv="DomainObject.Predmet.OstaliListFormatedWithAdressOIB_1">
      <item>Laszlo Attila Kerekes, OIB 62718516583, Jurjevgradska 2, 22211 Tribunj</item>
      <item>ŽDO Zagreb, OIB 16488001145, Savska c. 41, 10000 Zagreb</item>
      <item>MAMIĆ PERIĆ REBERSKI RIMAC Odvjetničko društvo, društvo s ograničenom odgovornošću, OIB 32802230502, Ivana Lučića 2A , 10000 Zagreb</item>
      <item>PRIVREDNA BANKA ZAGREB - DIONIČKO DRUŠTVO, OIB 02535697732, Radnička cesta 50, 10000 Zagreb</item>
      <item>Robertino Bilobrk, OIB 61132168708, Augusta Cesarca 8, 10000 Zagreb</item>
    </derivirana_varijabla>
  </DomainObject.Predmet.OstaliListFormatedWithAdressOIB>
  <DomainObject.Predmet.OstaliListNazivFormated>
    <izvorni_sadrzaj>
      <item>Laszlo Attila Kerekes</item>
      <item>ŽDO Zagreb</item>
      <item>MAMIĆ PERIĆ REBERSKI RIMAC Odvjetničko društvo, društvo s ograničenom odgovornošću</item>
      <item>PRIVREDNA BANKA ZAGREB - DIONIČKO DRUŠTVO</item>
      <item>Robertino Bilobrk</item>
    </izvorni_sadrzaj>
    <derivirana_varijabla naziv="DomainObject.Predmet.OstaliListNazivFormated_1">
      <item>Laszlo Attila Kerekes</item>
      <item>ŽDO Zagreb</item>
      <item>MAMIĆ PERIĆ REBERSKI RIMAC Odvjetničko društvo, društvo s ograničenom odgovornošću</item>
      <item>PRIVREDNA BANKA ZAGREB - DIONIČKO DRUŠTVO</item>
      <item>Robertino Bilobrk</item>
    </derivirana_varijabla>
  </DomainObject.Predmet.OstaliListNazivFormated>
  <DomainObject.Predmet.OstaliListNazivFormatedOIB>
    <izvorni_sadrzaj>
      <item>Laszlo Attila Kerekes, OIB 62718516583</item>
      <item>ŽDO Zagreb, OIB 16488001145</item>
      <item>MAMIĆ PERIĆ REBERSKI RIMAC Odvjetničko društvo, društvo s ograničenom odgovornošću, OIB 32802230502</item>
      <item>PRIVREDNA BANKA ZAGREB - DIONIČKO DRUŠTVO, OIB 02535697732</item>
      <item>Robertino Bilobrk, OIB 61132168708</item>
    </izvorni_sadrzaj>
    <derivirana_varijabla naziv="DomainObject.Predmet.OstaliListNazivFormatedOIB_1">
      <item>Laszlo Attila Kerekes, OIB 62718516583</item>
      <item>ŽDO Zagreb, OIB 16488001145</item>
      <item>MAMIĆ PERIĆ REBERSKI RIMAC Odvjetničko društvo, društvo s ograničenom odgovornošću, OIB 32802230502</item>
      <item>PRIVREDNA BANKA ZAGREB - DIONIČKO DRUŠTVO, OIB 02535697732</item>
      <item>Robertino Bilobrk, OIB 61132168708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2020.</izvorni_sadrzaj>
    <derivirana_varijabla naziv="DomainObject.Datum_1">17. prosinca 2020.</derivirana_varijabla>
  </DomainObject.Datum>
  <DomainObject.PoslovniBrojDokumenta>
    <izvorni_sadrzaj>St-1135/2018-61</izvorni_sadrzaj>
    <derivirana_varijabla naziv="DomainObject.PoslovniBrojDokumenta_1">St-1135/2018-61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AQUAMARINE d.o.o.</izvorni_sadrzaj>
    <derivirana_varijabla naziv="DomainObject.Predmet.ProtustrankaIDrugi_1">AQUAMARINE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AQUAMARINE d.o.o., OIB 64556155401, Savska cesta 106, 10000 Zagreb</izvorni_sadrzaj>
    <derivirana_varijabla naziv="DomainObject.Predmet.ProtustrankaIDrugiAdressOIB_1">AQUAMARINE d.o.o., OIB 64556155401, Savska cesta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AQUAMARINE d.o.o.</item>
      <item>Laszlo Attila Kerekes</item>
      <item>MAMIĆ PERIĆ REBERSKI RIMAC Odvjetničko društvo, društvo s ograničenom odgovornošću</item>
      <item>RAIFFEISEN BANK ZARTKORUEN MUKODO RESZVENYTARSASAG</item>
      <item>ŽDO Zagreb</item>
      <item>MAMIĆ PERIĆ REBERSKI RIMAC Odvjetničko društvo, društvo s ograničenom odgovornošću</item>
      <item>PRIVREDNA BANKA ZAGREB - DIONIČKO DRUŠTVO</item>
      <item>Robertino Bilobrk</item>
    </izvorni_sadrzaj>
    <derivirana_varijabla naziv="DomainObject.Predmet.SudioniciListNaziv_1">
      <item>FINA Regionalni centar Zagreb</item>
      <item>AQUAMARINE d.o.o.</item>
      <item>Laszlo Attila Kerekes</item>
      <item>MAMIĆ PERIĆ REBERSKI RIMAC Odvjetničko društvo, društvo s ograničenom odgovornošću</item>
      <item>RAIFFEISEN BANK ZARTKORUEN MUKODO RESZVENYTARSASAG</item>
      <item>ŽDO Zagreb</item>
      <item>MAMIĆ PERIĆ REBERSKI RIMAC Odvjetničko društvo, društvo s ograničenom odgovornošću</item>
      <item>PRIVREDNA BANKA ZAGREB - DIONIČKO DRUŠTVO</item>
      <item>Robertino Bilobrk</item>
    </derivirana_varijabla>
  </DomainObject.Predmet.SudioniciListNaziv>
  <DomainObject.Predmet.SudioniciListAdressOIB>
    <izvorni_sadrzaj>
      <item>AQUAMARINE d.o.o., OIB 64556155401, Savska cesta 106,10000 Zagreb</item>
      <item>FINA Regionalni centar Zagreb, OIB 85821130368, Trg svibanjskih žrtava 1995. 1,10000 Zagreb</item>
      <item>Laszlo Attila Kerekes, OIB 62718516583, Jurjevgradska 2,22211 Tribunj</item>
      <item>MAMIĆ PERIĆ REBERSKI RIMAC Odvjetničko društvo, društvo s ograničenom odgovornošću, OIB 32802230502, Ivana Lučića 2A,10000 Zagreb</item>
      <item>RAIFFEISEN BANK ZARTKORUEN MUKODO RESZVENYTARSASAG, OIB 59798599960, Akademia Utca 6,Budimpešta</item>
      <item>ŽDO Zagreb, OIB 16488001145, Savska c. 41,10000 Zagreb</item>
      <item>MAMIĆ PERIĆ REBERSKI RIMAC Odvjetničko društvo, društvo s ograničenom odgovornošću, OIB 32802230502, Ivana Lučića 2A ,10000 Zagreb</item>
      <item>PRIVREDNA BANKA ZAGREB - DIONIČKO DRUŠTVO, OIB 02535697732, Radnička cesta 50,10000 Zagreb</item>
      <item>Robertino Bilobrk, OIB 61132168708, Augusta Cesarca 8,10000 Zagreb</item>
    </izvorni_sadrzaj>
    <derivirana_varijabla naziv="DomainObject.Predmet.SudioniciListAdressOIB_1">
      <item>AQUAMARINE d.o.o., OIB 64556155401, Savska cesta 106,10000 Zagreb</item>
      <item>FINA Regionalni centar Zagreb, OIB 85821130368, Trg svibanjskih žrtava 1995. 1,10000 Zagreb</item>
      <item>Laszlo Attila Kerekes, OIB 62718516583, Jurjevgradska 2,22211 Tribunj</item>
      <item>MAMIĆ PERIĆ REBERSKI RIMAC Odvjetničko društvo, društvo s ograničenom odgovornošću, OIB 32802230502, Ivana Lučića 2A,10000 Zagreb</item>
      <item>RAIFFEISEN BANK ZARTKORUEN MUKODO RESZVENYTARSASAG, OIB 59798599960, Akademia Utca 6,Budimpešta</item>
      <item>ŽDO Zagreb, OIB 16488001145, Savska c. 41,10000 Zagreb</item>
      <item>MAMIĆ PERIĆ REBERSKI RIMAC Odvjetničko društvo, društvo s ograničenom odgovornošću, OIB 32802230502, Ivana Lučića 2A ,10000 Zagreb</item>
      <item>PRIVREDNA BANKA ZAGREB - DIONIČKO DRUŠTVO, OIB 02535697732, Radnička cesta 50,10000 Zagreb</item>
      <item>Robertino Bilobrk, OIB 61132168708, Augusta Cesarca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64556155401</item>
      <item>, OIB 62718516583</item>
      <item>, OIB 32802230502</item>
      <item>, OIB 59798599960</item>
      <item>, OIB 16488001145</item>
      <item>, OIB 32802230502</item>
      <item>, OIB 02535697732</item>
      <item>, OIB 61132168708</item>
    </izvorni_sadrzaj>
    <derivirana_varijabla naziv="DomainObject.Predmet.SudioniciListNazivOIB_1">
      <item>, OIB 85821130368</item>
      <item>, OIB 64556155401</item>
      <item>, OIB 62718516583</item>
      <item>, OIB 32802230502</item>
      <item>, OIB 59798599960</item>
      <item>, OIB 16488001145</item>
      <item>, OIB 32802230502</item>
      <item>, OIB 02535697732</item>
      <item>, OIB 61132168708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9CF67E-5771-4DBA-8A58-90F7ECF6573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2188</properties:Words>
  <properties:Characters>12633</properties:Characters>
  <properties:Lines>301</properties:Lines>
  <properties:Paragraphs>99</properties:Paragraphs>
  <properties:TotalTime>277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2019-04-10T13:24:00Z</dcterms:created>
  <dc:creator>nmarkovic</dc:creator>
  <cp:lastModifiedBy>Nikolina Krunić</cp:lastModifiedBy>
  <cp:lastPrinted>2020-12-16T12:45:00Z</cp:lastPrinted>
  <dcterms:modified xmlns:xsi="http://www.w3.org/2001/XMLSchema-instance" xsi:type="dcterms:W3CDTF">2020-12-17T08:50:00Z</dcterms:modified>
  <cp:revision>48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St-1135/2018-61 / Zapisnik - Ispitno ročište (10. zapisnik ispitno i izvještajno ročište ICMS ST-1135-18.docx)</vt:lpwstr>
  </prop:property>
  <prop:property fmtid="{D5CDD505-2E9C-101B-9397-08002B2CF9AE}" pid="4" name="CC_coloring">
    <vt:bool>false</vt:bool>
  </prop:property>
  <prop:property fmtid="{D5CDD505-2E9C-101B-9397-08002B2CF9AE}" pid="5" name="BrojStranica">
    <vt:i4>7</vt:i4>
  </prop:property>
</prop:Properties>
</file>